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068" w:rsidRDefault="00AA7BDB">
      <w:pPr>
        <w:jc w:val="center"/>
        <w:rPr>
          <w:b/>
        </w:rPr>
      </w:pPr>
      <w:r>
        <w:rPr>
          <w:b/>
        </w:rPr>
        <w:t>Instructions to Form</w:t>
      </w:r>
      <w:r w:rsidR="00B63518">
        <w:rPr>
          <w:b/>
        </w:rPr>
        <w:t xml:space="preserve"> UPA-94</w:t>
      </w:r>
      <w:r>
        <w:rPr>
          <w:b/>
        </w:rPr>
        <w:t xml:space="preserve"> – Statement of Denial for a Partnership</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AA7BDB" w:rsidRPr="00121100" w:rsidTr="00DC669A">
        <w:trPr>
          <w:trHeight w:val="360"/>
        </w:trPr>
        <w:tc>
          <w:tcPr>
            <w:tcW w:w="11075" w:type="dxa"/>
            <w:gridSpan w:val="3"/>
            <w:shd w:val="clear" w:color="auto" w:fill="auto"/>
            <w:vAlign w:val="center"/>
          </w:tcPr>
          <w:p w:rsidR="00AA7BDB" w:rsidRPr="005A6C17" w:rsidRDefault="00AA7BDB" w:rsidP="00DC669A">
            <w:pPr>
              <w:rPr>
                <w:rFonts w:eastAsia="Calibri"/>
                <w:b/>
              </w:rPr>
            </w:pPr>
            <w:bookmarkStart w:id="0" w:name="OLE_LINK6"/>
            <w:r w:rsidRPr="005A6C17">
              <w:rPr>
                <w:rFonts w:eastAsia="Calibri"/>
                <w:b/>
              </w:rPr>
              <w:t>Filing Requirements</w:t>
            </w:r>
          </w:p>
        </w:tc>
      </w:tr>
      <w:tr w:rsidR="00AA7BDB" w:rsidRPr="00121100" w:rsidTr="00DC669A">
        <w:trPr>
          <w:trHeight w:val="423"/>
        </w:trPr>
        <w:tc>
          <w:tcPr>
            <w:tcW w:w="2250" w:type="dxa"/>
            <w:tcBorders>
              <w:right w:val="single" w:sz="12" w:space="0" w:color="auto"/>
            </w:tcBorders>
            <w:shd w:val="clear" w:color="auto" w:fill="D9D9D9"/>
            <w:vAlign w:val="center"/>
          </w:tcPr>
          <w:p w:rsidR="00AA7BDB" w:rsidRDefault="00AA7BDB" w:rsidP="00DC669A">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rsidR="00AA7BDB" w:rsidRDefault="00AA7BDB" w:rsidP="00DC669A">
            <w:pPr>
              <w:rPr>
                <w:rFonts w:eastAsia="Calibri"/>
                <w:b/>
              </w:rPr>
            </w:pPr>
            <w:r>
              <w:rPr>
                <w:rFonts w:eastAsia="Calibri"/>
                <w:b/>
              </w:rPr>
              <w:t>Filing Fee: $25.00</w:t>
            </w:r>
          </w:p>
        </w:tc>
      </w:tr>
      <w:tr w:rsidR="00AA7BDB" w:rsidRPr="00121100" w:rsidTr="00DC669A">
        <w:trPr>
          <w:trHeight w:val="360"/>
        </w:trPr>
        <w:tc>
          <w:tcPr>
            <w:tcW w:w="5675" w:type="dxa"/>
            <w:gridSpan w:val="2"/>
            <w:tcBorders>
              <w:right w:val="single" w:sz="12" w:space="0" w:color="auto"/>
            </w:tcBorders>
            <w:shd w:val="clear" w:color="auto" w:fill="D9D9D9"/>
            <w:vAlign w:val="center"/>
          </w:tcPr>
          <w:p w:rsidR="00AA7BDB" w:rsidRPr="00121100" w:rsidRDefault="00AA7BDB" w:rsidP="00DC669A">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rsidR="00AA7BDB" w:rsidRPr="00121100" w:rsidRDefault="00AA7BDB" w:rsidP="00DC669A">
            <w:pPr>
              <w:rPr>
                <w:rFonts w:eastAsia="Calibri"/>
                <w:b/>
              </w:rPr>
            </w:pPr>
            <w:r>
              <w:rPr>
                <w:rFonts w:eastAsia="Calibri"/>
                <w:b/>
              </w:rPr>
              <w:t>Paper</w:t>
            </w:r>
            <w:r w:rsidRPr="00121100">
              <w:rPr>
                <w:rFonts w:eastAsia="Calibri"/>
                <w:b/>
              </w:rPr>
              <w:t xml:space="preserve"> Filing</w:t>
            </w:r>
          </w:p>
        </w:tc>
      </w:tr>
      <w:tr w:rsidR="00AA7BDB" w:rsidRPr="00121100" w:rsidTr="00DC669A">
        <w:trPr>
          <w:trHeight w:val="92"/>
        </w:trPr>
        <w:tc>
          <w:tcPr>
            <w:tcW w:w="5675" w:type="dxa"/>
            <w:gridSpan w:val="2"/>
            <w:tcBorders>
              <w:right w:val="single" w:sz="12" w:space="0" w:color="auto"/>
            </w:tcBorders>
            <w:shd w:val="clear" w:color="auto" w:fill="auto"/>
            <w:vAlign w:val="center"/>
          </w:tcPr>
          <w:p w:rsidR="00AA7BDB" w:rsidRPr="000E4BAE" w:rsidRDefault="00AA7BDB" w:rsidP="00DC669A">
            <w:pPr>
              <w:rPr>
                <w:rFonts w:eastAsia="Calibri"/>
                <w:sz w:val="18"/>
                <w:szCs w:val="18"/>
              </w:rPr>
            </w:pPr>
            <w:r w:rsidRPr="000E4BAE">
              <w:rPr>
                <w:rFonts w:eastAsia="Calibri"/>
                <w:sz w:val="18"/>
                <w:szCs w:val="18"/>
              </w:rPr>
              <w:t>Visit</w:t>
            </w:r>
            <w:r w:rsidRPr="000E4BAE">
              <w:rPr>
                <w:sz w:val="18"/>
                <w:szCs w:val="18"/>
              </w:rPr>
              <w:t xml:space="preserve"> </w:t>
            </w:r>
            <w:hyperlink r:id="rId7"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the statement of denial for a partnership in real time</w:t>
            </w:r>
            <w:r w:rsidRPr="000E4BAE">
              <w:rPr>
                <w:rFonts w:eastAsia="Calibri"/>
                <w:sz w:val="18"/>
                <w:szCs w:val="18"/>
              </w:rPr>
              <w:t>.</w:t>
            </w:r>
          </w:p>
          <w:p w:rsidR="00AA7BDB" w:rsidRPr="000E4BAE" w:rsidRDefault="00AA7BDB" w:rsidP="00DC669A">
            <w:pPr>
              <w:rPr>
                <w:rFonts w:eastAsia="Calibri"/>
                <w:sz w:val="18"/>
                <w:szCs w:val="18"/>
              </w:rPr>
            </w:pPr>
          </w:p>
          <w:p w:rsidR="00AA7BDB" w:rsidRPr="000E4BAE" w:rsidRDefault="00AA7BDB" w:rsidP="00DC669A">
            <w:pPr>
              <w:rPr>
                <w:rFonts w:eastAsia="Calibri"/>
                <w:b/>
                <w:sz w:val="18"/>
                <w:szCs w:val="18"/>
              </w:rPr>
            </w:pPr>
            <w:r w:rsidRPr="000E4BAE">
              <w:rPr>
                <w:rFonts w:eastAsia="Calibri"/>
                <w:b/>
                <w:sz w:val="18"/>
                <w:szCs w:val="18"/>
              </w:rPr>
              <w:t>Questions?</w:t>
            </w:r>
          </w:p>
          <w:p w:rsidR="00AA7BDB" w:rsidRPr="000E4BAE" w:rsidRDefault="00AA7BDB" w:rsidP="00DC669A">
            <w:pPr>
              <w:rPr>
                <w:rFonts w:eastAsia="Calibri"/>
                <w:sz w:val="18"/>
                <w:szCs w:val="18"/>
              </w:rPr>
            </w:pPr>
            <w:r w:rsidRPr="000E4BAE">
              <w:rPr>
                <w:rFonts w:eastAsia="Calibri"/>
                <w:sz w:val="18"/>
                <w:szCs w:val="18"/>
              </w:rPr>
              <w:t xml:space="preserve">Visit the CIS help page at </w:t>
            </w:r>
            <w:hyperlink r:id="rId8"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AA7BDB" w:rsidRPr="000E4BAE" w:rsidRDefault="00AA7BDB" w:rsidP="00DC669A">
            <w:pPr>
              <w:rPr>
                <w:rFonts w:eastAsia="Calibri"/>
                <w:sz w:val="18"/>
                <w:szCs w:val="18"/>
              </w:rPr>
            </w:pPr>
            <w:r w:rsidRPr="000E4BAE">
              <w:rPr>
                <w:rFonts w:eastAsia="Calibri"/>
                <w:sz w:val="18"/>
                <w:szCs w:val="18"/>
              </w:rPr>
              <w:t>Download from</w:t>
            </w:r>
            <w:r>
              <w:rPr>
                <w:rFonts w:eastAsia="Calibri"/>
                <w:sz w:val="18"/>
                <w:szCs w:val="18"/>
              </w:rPr>
              <w:t xml:space="preserve"> </w:t>
            </w:r>
            <w:hyperlink r:id="rId9" w:history="1">
              <w:r w:rsidRPr="00FE3EF7">
                <w:rPr>
                  <w:rStyle w:val="Hyperlink"/>
                  <w:rFonts w:eastAsia="Calibri"/>
                  <w:sz w:val="18"/>
                  <w:szCs w:val="18"/>
                </w:rPr>
                <w:t>https://scc.virginia.gov/pages/Virginia-and-Foreign-Partnerships</w:t>
              </w:r>
            </w:hyperlink>
            <w:r>
              <w:rPr>
                <w:rFonts w:eastAsia="Calibri"/>
                <w:sz w:val="18"/>
                <w:szCs w:val="18"/>
              </w:rPr>
              <w:t xml:space="preserve"> c</w:t>
            </w:r>
            <w:r w:rsidRPr="000E4BAE">
              <w:rPr>
                <w:rFonts w:eastAsia="Calibri"/>
                <w:sz w:val="18"/>
                <w:szCs w:val="18"/>
              </w:rPr>
              <w:t>omplete, print, and mail or deliver to below address:</w:t>
            </w:r>
          </w:p>
          <w:p w:rsidR="00AA7BDB" w:rsidRPr="000E4BAE" w:rsidRDefault="00AA7BDB" w:rsidP="00DC669A">
            <w:pPr>
              <w:rPr>
                <w:rFonts w:eastAsia="Calibri"/>
                <w:sz w:val="18"/>
                <w:szCs w:val="18"/>
              </w:rPr>
            </w:pPr>
          </w:p>
          <w:p w:rsidR="00AA7BDB" w:rsidRPr="000E4BAE" w:rsidRDefault="00AA7BDB" w:rsidP="00DC669A">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rsidR="00AA7BDB" w:rsidRPr="000E4BAE" w:rsidRDefault="00AA7BDB" w:rsidP="00DC669A">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rsidR="00AA7BDB" w:rsidRPr="000E4BAE" w:rsidRDefault="00AA7BDB" w:rsidP="00DC669A">
            <w:pPr>
              <w:rPr>
                <w:rFonts w:eastAsia="Calibri"/>
                <w:sz w:val="18"/>
                <w:szCs w:val="18"/>
              </w:rPr>
            </w:pPr>
            <w:r w:rsidRPr="000E4BAE">
              <w:rPr>
                <w:rFonts w:eastAsia="Calibri"/>
                <w:sz w:val="18"/>
                <w:szCs w:val="18"/>
              </w:rPr>
              <w:t>P.O. Box 1197                                   Richmond, VA 23219</w:t>
            </w:r>
          </w:p>
          <w:p w:rsidR="00AA7BDB" w:rsidRPr="000E4BAE" w:rsidRDefault="00AA7BDB" w:rsidP="00DC669A">
            <w:pPr>
              <w:rPr>
                <w:rFonts w:eastAsia="Calibri"/>
                <w:sz w:val="18"/>
                <w:szCs w:val="18"/>
              </w:rPr>
            </w:pPr>
            <w:r w:rsidRPr="000E4BAE">
              <w:rPr>
                <w:rFonts w:eastAsia="Calibri"/>
                <w:sz w:val="18"/>
                <w:szCs w:val="18"/>
              </w:rPr>
              <w:t>Richmond, VA 23218-1197</w:t>
            </w:r>
          </w:p>
        </w:tc>
      </w:tr>
      <w:tr w:rsidR="00AA7BDB" w:rsidRPr="00121100" w:rsidTr="00DC669A">
        <w:trPr>
          <w:trHeight w:val="170"/>
        </w:trPr>
        <w:tc>
          <w:tcPr>
            <w:tcW w:w="5675" w:type="dxa"/>
            <w:gridSpan w:val="2"/>
            <w:tcBorders>
              <w:right w:val="single" w:sz="12" w:space="0" w:color="auto"/>
            </w:tcBorders>
            <w:shd w:val="clear" w:color="auto" w:fill="auto"/>
            <w:vAlign w:val="center"/>
          </w:tcPr>
          <w:p w:rsidR="00AA7BDB" w:rsidRPr="000E4BAE" w:rsidRDefault="00AA7BDB" w:rsidP="00DC669A">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AA7BDB" w:rsidRPr="000E4BAE" w:rsidRDefault="00AA7BDB" w:rsidP="00DC669A">
            <w:pPr>
              <w:rPr>
                <w:rFonts w:eastAsia="Calibri"/>
                <w:sz w:val="18"/>
                <w:szCs w:val="18"/>
              </w:rPr>
            </w:pPr>
            <w:r w:rsidRPr="000E4BAE">
              <w:rPr>
                <w:rFonts w:eastAsia="Calibri"/>
                <w:sz w:val="18"/>
                <w:szCs w:val="18"/>
              </w:rPr>
              <w:t xml:space="preserve">Include a check payable to State Corporation Commission.  </w:t>
            </w:r>
          </w:p>
          <w:p w:rsidR="00AA7BDB" w:rsidRPr="000E4BAE" w:rsidRDefault="00AA7BDB" w:rsidP="00DC669A">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bookmarkEnd w:id="0"/>
    </w:tbl>
    <w:p w:rsidR="006C4068" w:rsidRDefault="006C4068" w:rsidP="00AA7BDB">
      <w:pPr>
        <w:ind w:right="-594"/>
        <w:jc w:val="both"/>
      </w:pPr>
    </w:p>
    <w:p w:rsidR="006C4068" w:rsidRDefault="00B63518" w:rsidP="00AA7BDB">
      <w:pPr>
        <w:ind w:left="-630" w:right="-594"/>
        <w:jc w:val="both"/>
      </w:pPr>
      <w:r>
        <w:t xml:space="preserve">A statement of denial for a partnership may be filed if the partnership has filed with the State Corporation Commission a statement of partnership authority that has not been canceled. </w:t>
      </w:r>
    </w:p>
    <w:p w:rsidR="006C4068" w:rsidRDefault="006C4068" w:rsidP="00AA7BDB">
      <w:pPr>
        <w:ind w:left="-630" w:right="-594"/>
        <w:jc w:val="both"/>
      </w:pPr>
    </w:p>
    <w:p w:rsidR="006C4068" w:rsidRDefault="00B63518" w:rsidP="00AA7BDB">
      <w:pPr>
        <w:ind w:left="-630" w:right="-594"/>
        <w:jc w:val="both"/>
      </w:pPr>
      <w:r>
        <w:t>Among the denial of other facts, this statement of denial may include the denial of a person’s authority or status as a partner.</w:t>
      </w:r>
    </w:p>
    <w:p w:rsidR="006C4068" w:rsidRDefault="006C4068" w:rsidP="00AA7BDB">
      <w:pPr>
        <w:ind w:left="-630" w:right="-594"/>
        <w:jc w:val="both"/>
      </w:pPr>
    </w:p>
    <w:p w:rsidR="006C4068" w:rsidRDefault="00B63518" w:rsidP="00AA7BDB">
      <w:pPr>
        <w:ind w:left="-630" w:right="-594"/>
        <w:jc w:val="both"/>
      </w:pPr>
      <w:r>
        <w:t>A statement of denial is a limitation on authority as provided in s</w:t>
      </w:r>
      <w:r w:rsidR="00AA7BDB">
        <w:t xml:space="preserve">ubsections D and E of </w:t>
      </w:r>
      <w:r>
        <w:t>§ 50-73.93 of the Code of Virginia.</w:t>
      </w:r>
    </w:p>
    <w:p w:rsidR="006C4068" w:rsidRDefault="006C4068" w:rsidP="00AA7BDB">
      <w:pPr>
        <w:ind w:left="-630" w:right="-594"/>
        <w:jc w:val="both"/>
      </w:pPr>
    </w:p>
    <w:p w:rsidR="006C4068" w:rsidRDefault="00B63518" w:rsidP="00AA7BDB">
      <w:pPr>
        <w:pStyle w:val="BodyText3"/>
        <w:ind w:left="-630" w:right="-594"/>
        <w:rPr>
          <w:spacing w:val="-4"/>
        </w:rPr>
      </w:pPr>
      <w:r>
        <w:rPr>
          <w:spacing w:val="-4"/>
        </w:rPr>
        <w:t>The person who files this statement must promptly send a copy of the statement to every nonfiling partner and to any other person named as a partner in the statement.  See § 50-73.83 E of the Code of Virginia.</w:t>
      </w:r>
    </w:p>
    <w:p w:rsidR="006C4068" w:rsidRDefault="006C4068" w:rsidP="00AA7BDB">
      <w:pPr>
        <w:ind w:left="-630" w:right="-594"/>
        <w:jc w:val="both"/>
      </w:pPr>
    </w:p>
    <w:p w:rsidR="006C4068" w:rsidRDefault="00B63518" w:rsidP="00AA7BDB">
      <w:pPr>
        <w:pStyle w:val="BodyText3"/>
        <w:ind w:left="-630" w:right="-594"/>
      </w:pPr>
      <w:r>
        <w:t>This statement must be signed by at least one partner or other person.  Each person signing this statement must set forth his or her printed name next to or beneath his or her signature.  A person signing on behalf of a partner that is a business entity should set forth the business entity’s name, his or her printed name, and the capacity in which he or she is signing on behalf of the business entity.  Any person may execute a statement by an attorney-in-fact.  See § 50-73.83 C of the Code of Virginia.</w:t>
      </w:r>
    </w:p>
    <w:p w:rsidR="006C4068" w:rsidRDefault="006C4068" w:rsidP="00AA7BD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right="-594"/>
        <w:jc w:val="both"/>
        <w:rPr>
          <w:b/>
          <w:i/>
        </w:rPr>
      </w:pPr>
    </w:p>
    <w:p w:rsidR="006C4068" w:rsidRDefault="00B63518" w:rsidP="00AA7BDB">
      <w:pPr>
        <w:pStyle w:val="BodyText"/>
        <w:ind w:left="-630" w:right="-594"/>
      </w:pPr>
      <w:r>
        <w:t>It is a Class 1 misdemeanor for any person to sign a document he or she knows is false in any material respect with the intent that the document be delivered to the Commission for filing.  See § 50-7</w:t>
      </w:r>
      <w:r w:rsidR="00AA7BDB">
        <w:t>3.83 C of the Code of Virginia.</w:t>
      </w:r>
    </w:p>
    <w:p w:rsidR="00AA7BDB" w:rsidRDefault="00AA7BDB" w:rsidP="00AA7BDB">
      <w:pPr>
        <w:pStyle w:val="BodyText"/>
        <w:ind w:left="-630" w:right="-594"/>
      </w:pPr>
    </w:p>
    <w:p w:rsidR="00AA7BDB" w:rsidRPr="00AA7BDB" w:rsidRDefault="00AA7BDB" w:rsidP="00AA7BDB">
      <w:pPr>
        <w:ind w:left="-630" w:hanging="18"/>
        <w:rPr>
          <w:rFonts w:eastAsia="Calibri"/>
          <w:b/>
          <w:sz w:val="20"/>
        </w:rPr>
      </w:pPr>
      <w:bookmarkStart w:id="1" w:name="_Hlk534624284"/>
      <w:r w:rsidRPr="00AA7BDB">
        <w:rPr>
          <w:rFonts w:eastAsia="Calibri"/>
          <w:b/>
          <w:sz w:val="20"/>
        </w:rPr>
        <w:t>Important Information</w:t>
      </w:r>
    </w:p>
    <w:p w:rsidR="00AA7BDB" w:rsidRPr="00AA7BDB" w:rsidRDefault="00AA7BDB" w:rsidP="00AA7BDB">
      <w:pPr>
        <w:ind w:left="-630" w:hanging="18"/>
        <w:rPr>
          <w:rFonts w:eastAsia="Calibri"/>
          <w:sz w:val="20"/>
        </w:rPr>
      </w:pPr>
      <w:r w:rsidRPr="00AA7BDB">
        <w:rPr>
          <w:rFonts w:eastAsia="Calibri"/>
          <w:sz w:val="20"/>
        </w:rPr>
        <w:t>The statement must be in the English language, typewritten or legibly printed in black, using the following guidelines:</w:t>
      </w:r>
    </w:p>
    <w:tbl>
      <w:tblPr>
        <w:tblW w:w="0" w:type="auto"/>
        <w:tblLook w:val="04A0" w:firstRow="1" w:lastRow="0" w:firstColumn="1" w:lastColumn="0" w:noHBand="0" w:noVBand="1"/>
      </w:tblPr>
      <w:tblGrid>
        <w:gridCol w:w="3833"/>
        <w:gridCol w:w="6103"/>
      </w:tblGrid>
      <w:tr w:rsidR="00AA7BDB" w:rsidRPr="00AA7BDB" w:rsidTr="00AA7BDB">
        <w:trPr>
          <w:trHeight w:val="440"/>
        </w:trPr>
        <w:tc>
          <w:tcPr>
            <w:tcW w:w="3888" w:type="dxa"/>
            <w:shd w:val="clear" w:color="auto" w:fill="auto"/>
          </w:tcPr>
          <w:p w:rsidR="00AA7BDB" w:rsidRPr="00AA7BDB" w:rsidRDefault="00AA7BDB" w:rsidP="00AA7BDB">
            <w:pPr>
              <w:numPr>
                <w:ilvl w:val="0"/>
                <w:numId w:val="3"/>
              </w:numPr>
              <w:rPr>
                <w:sz w:val="20"/>
              </w:rPr>
            </w:pPr>
            <w:r w:rsidRPr="00AA7BDB">
              <w:rPr>
                <w:sz w:val="20"/>
              </w:rPr>
              <w:t>use solid white paper</w:t>
            </w:r>
          </w:p>
          <w:p w:rsidR="00AA7BDB" w:rsidRPr="00AA7BDB" w:rsidRDefault="00AA7BDB" w:rsidP="00AA7BDB">
            <w:pPr>
              <w:numPr>
                <w:ilvl w:val="0"/>
                <w:numId w:val="3"/>
              </w:numPr>
              <w:rPr>
                <w:sz w:val="20"/>
              </w:rPr>
            </w:pPr>
            <w:r w:rsidRPr="00AA7BDB">
              <w:rPr>
                <w:sz w:val="20"/>
              </w:rPr>
              <w:t>size 8 1/2" x 11"</w:t>
            </w:r>
          </w:p>
        </w:tc>
        <w:tc>
          <w:tcPr>
            <w:tcW w:w="6192" w:type="dxa"/>
            <w:shd w:val="clear" w:color="auto" w:fill="auto"/>
          </w:tcPr>
          <w:p w:rsidR="00AA7BDB" w:rsidRPr="00AA7BDB" w:rsidRDefault="00AA7BDB" w:rsidP="00AA7BDB">
            <w:pPr>
              <w:numPr>
                <w:ilvl w:val="0"/>
                <w:numId w:val="3"/>
              </w:numPr>
              <w:rPr>
                <w:sz w:val="20"/>
              </w:rPr>
            </w:pPr>
            <w:r w:rsidRPr="00AA7BDB">
              <w:rPr>
                <w:sz w:val="20"/>
              </w:rPr>
              <w:t xml:space="preserve">one-sided </w:t>
            </w:r>
          </w:p>
          <w:p w:rsidR="00AA7BDB" w:rsidRPr="00AA7BDB" w:rsidRDefault="00AA7BDB" w:rsidP="00AA7BDB">
            <w:pPr>
              <w:numPr>
                <w:ilvl w:val="0"/>
                <w:numId w:val="3"/>
              </w:numPr>
              <w:rPr>
                <w:sz w:val="20"/>
              </w:rPr>
            </w:pPr>
            <w:r w:rsidRPr="00AA7BDB">
              <w:rPr>
                <w:sz w:val="20"/>
              </w:rPr>
              <w:t>no visible watermarks or background logos</w:t>
            </w:r>
          </w:p>
        </w:tc>
      </w:tr>
    </w:tbl>
    <w:p w:rsidR="00AA7BDB" w:rsidRDefault="00F242FC" w:rsidP="00AA7BDB">
      <w:pPr>
        <w:pStyle w:val="NoSpacing"/>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simplePos x="0" y="0"/>
                <wp:positionH relativeFrom="margin">
                  <wp:posOffset>-346075</wp:posOffset>
                </wp:positionH>
                <wp:positionV relativeFrom="paragraph">
                  <wp:posOffset>103505</wp:posOffset>
                </wp:positionV>
                <wp:extent cx="6886575" cy="466725"/>
                <wp:effectExtent l="0" t="0" r="952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AA7BDB" w:rsidRPr="004D15D0" w:rsidRDefault="00AA7BDB" w:rsidP="00AA7BDB">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0" w:history="1">
                              <w:r w:rsidRPr="004D15D0">
                                <w:rPr>
                                  <w:color w:val="0000FF"/>
                                  <w:sz w:val="16"/>
                                  <w:szCs w:val="16"/>
                                  <w:u w:val="single"/>
                                </w:rPr>
                                <w:t>www.scc.virginia.gov/clk</w:t>
                              </w:r>
                            </w:hyperlink>
                            <w:r w:rsidRPr="004D15D0">
                              <w:rPr>
                                <w:sz w:val="16"/>
                                <w:szCs w:val="16"/>
                              </w:rPr>
                              <w:t>.</w:t>
                            </w:r>
                          </w:p>
                          <w:p w:rsidR="00AA7BDB" w:rsidRDefault="00AA7BDB" w:rsidP="00AA7B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7.25pt;margin-top:8.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">
                <v:textbox>
                  <w:txbxContent>
                    <w:p w:rsidR="00AA7BDB" w:rsidRPr="004D15D0" w:rsidRDefault="00AA7BDB" w:rsidP="00AA7BDB">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1" w:history="1">
                        <w:r w:rsidRPr="004D15D0">
                          <w:rPr>
                            <w:color w:val="0000FF"/>
                            <w:sz w:val="16"/>
                            <w:szCs w:val="16"/>
                            <w:u w:val="single"/>
                          </w:rPr>
                          <w:t>www.scc.virginia.gov/clk</w:t>
                        </w:r>
                      </w:hyperlink>
                      <w:r w:rsidRPr="004D15D0">
                        <w:rPr>
                          <w:sz w:val="16"/>
                          <w:szCs w:val="16"/>
                        </w:rPr>
                        <w:t>.</w:t>
                      </w:r>
                    </w:p>
                    <w:p w:rsidR="00AA7BDB" w:rsidRDefault="00AA7BDB" w:rsidP="00AA7BDB"/>
                  </w:txbxContent>
                </v:textbox>
                <w10:wrap anchorx="margin"/>
              </v:shape>
            </w:pict>
          </mc:Fallback>
        </mc:AlternateContent>
      </w:r>
    </w:p>
    <w:p w:rsidR="00AA7BDB" w:rsidRDefault="00AA7BDB" w:rsidP="00AA7BDB">
      <w:pPr>
        <w:pStyle w:val="NoSpacing"/>
        <w:rPr>
          <w:rFonts w:ascii="Arial" w:hAnsi="Arial" w:cs="Arial"/>
          <w:sz w:val="18"/>
          <w:szCs w:val="18"/>
        </w:rPr>
      </w:pPr>
    </w:p>
    <w:p w:rsidR="00AA7BDB" w:rsidRDefault="00AA7BDB" w:rsidP="00AA7BDB">
      <w:pPr>
        <w:pStyle w:val="NoSpacing"/>
        <w:rPr>
          <w:rFonts w:ascii="Arial" w:hAnsi="Arial" w:cs="Arial"/>
          <w:sz w:val="18"/>
          <w:szCs w:val="18"/>
        </w:rPr>
      </w:pPr>
    </w:p>
    <w:bookmarkEnd w:id="1"/>
    <w:p w:rsidR="00AA7BDB" w:rsidRDefault="00AA7BDB" w:rsidP="00AA7BDB">
      <w:pPr>
        <w:rPr>
          <w:rFonts w:eastAsia="Calibri"/>
          <w:sz w:val="16"/>
          <w:szCs w:val="16"/>
        </w:rPr>
      </w:pPr>
    </w:p>
    <w:p w:rsidR="00AA7BDB" w:rsidRDefault="00AA7BDB" w:rsidP="00AA7BDB">
      <w:pPr>
        <w:jc w:val="right"/>
        <w:rPr>
          <w:rFonts w:eastAsia="Calibri"/>
          <w:sz w:val="16"/>
          <w:szCs w:val="16"/>
        </w:rPr>
      </w:pPr>
    </w:p>
    <w:p w:rsidR="00AA7BDB" w:rsidRDefault="00AA7BDB" w:rsidP="00AA7BDB">
      <w:pPr>
        <w:ind w:right="-594"/>
        <w:jc w:val="right"/>
        <w:rPr>
          <w:rFonts w:eastAsia="Calibri"/>
          <w:sz w:val="16"/>
          <w:szCs w:val="16"/>
        </w:rPr>
      </w:pPr>
    </w:p>
    <w:p w:rsidR="00AA7BDB" w:rsidRDefault="00AA7BDB" w:rsidP="00AA7BDB">
      <w:pPr>
        <w:ind w:right="-594"/>
        <w:jc w:val="right"/>
        <w:rPr>
          <w:rFonts w:eastAsia="Calibri"/>
          <w:sz w:val="16"/>
          <w:szCs w:val="16"/>
        </w:rPr>
      </w:pPr>
    </w:p>
    <w:p w:rsidR="00AA7BDB" w:rsidRDefault="00AA7BDB" w:rsidP="00AA7BDB">
      <w:pPr>
        <w:ind w:right="-594"/>
        <w:jc w:val="right"/>
        <w:rPr>
          <w:rFonts w:eastAsia="Calibri"/>
          <w:sz w:val="16"/>
          <w:szCs w:val="16"/>
        </w:rPr>
      </w:pPr>
    </w:p>
    <w:p w:rsidR="00AA7BDB" w:rsidRDefault="00AA7BDB" w:rsidP="00AA7BDB">
      <w:pPr>
        <w:ind w:right="-594"/>
        <w:jc w:val="right"/>
        <w:rPr>
          <w:rFonts w:eastAsia="Calibri"/>
          <w:sz w:val="16"/>
          <w:szCs w:val="16"/>
        </w:rPr>
      </w:pPr>
    </w:p>
    <w:p w:rsidR="00AA7BDB" w:rsidRDefault="00AA7BDB" w:rsidP="00AA7BDB">
      <w:pPr>
        <w:ind w:right="-594"/>
        <w:jc w:val="right"/>
        <w:rPr>
          <w:rFonts w:eastAsia="Calibri"/>
          <w:sz w:val="16"/>
          <w:szCs w:val="16"/>
        </w:rPr>
      </w:pPr>
    </w:p>
    <w:p w:rsidR="00AA7BDB" w:rsidRDefault="00AA7BDB" w:rsidP="00AA7BDB">
      <w:pPr>
        <w:ind w:right="-594"/>
        <w:jc w:val="right"/>
        <w:rPr>
          <w:rFonts w:eastAsia="Calibri"/>
          <w:sz w:val="16"/>
          <w:szCs w:val="16"/>
        </w:rPr>
      </w:pPr>
    </w:p>
    <w:p w:rsidR="00AA7BDB" w:rsidRDefault="00AA7BDB" w:rsidP="00AA7BDB">
      <w:pPr>
        <w:ind w:right="-594"/>
        <w:jc w:val="right"/>
        <w:rPr>
          <w:rFonts w:eastAsia="Calibri"/>
          <w:sz w:val="16"/>
          <w:szCs w:val="16"/>
        </w:rPr>
      </w:pPr>
    </w:p>
    <w:p w:rsidR="00AA7BDB" w:rsidRDefault="00AA7BDB" w:rsidP="00AA7BDB">
      <w:pPr>
        <w:ind w:right="-594"/>
        <w:jc w:val="right"/>
        <w:rPr>
          <w:rFonts w:eastAsia="Calibri"/>
          <w:sz w:val="16"/>
          <w:szCs w:val="16"/>
        </w:rPr>
      </w:pPr>
    </w:p>
    <w:p w:rsidR="00AA7BDB" w:rsidRDefault="00AA7BDB" w:rsidP="00AA7BDB">
      <w:pPr>
        <w:ind w:right="-594"/>
        <w:jc w:val="right"/>
        <w:rPr>
          <w:rFonts w:eastAsia="Calibri"/>
          <w:sz w:val="16"/>
          <w:szCs w:val="16"/>
        </w:rPr>
      </w:pPr>
      <w:r>
        <w:rPr>
          <w:rFonts w:eastAsia="Calibri"/>
          <w:sz w:val="16"/>
          <w:szCs w:val="16"/>
        </w:rPr>
        <w:t xml:space="preserve">Form </w:t>
      </w:r>
      <w:r>
        <w:rPr>
          <w:rFonts w:eastAsia="Calibri"/>
          <w:b/>
          <w:sz w:val="20"/>
        </w:rPr>
        <w:t>UPA-94</w:t>
      </w:r>
      <w:r w:rsidRPr="0033051A">
        <w:rPr>
          <w:rFonts w:eastAsia="Calibri"/>
          <w:b/>
          <w:sz w:val="16"/>
          <w:szCs w:val="16"/>
        </w:rPr>
        <w:t xml:space="preserve"> </w:t>
      </w:r>
      <w:r>
        <w:rPr>
          <w:rFonts w:eastAsia="Calibri"/>
          <w:sz w:val="16"/>
          <w:szCs w:val="16"/>
        </w:rPr>
        <w:t>(rev 08/20)</w:t>
      </w:r>
    </w:p>
    <w:p w:rsidR="006C4068" w:rsidRDefault="006C4068">
      <w:pPr>
        <w:jc w:val="both"/>
        <w:rPr>
          <w:sz w:val="20"/>
        </w:rPr>
      </w:pPr>
    </w:p>
    <w:tbl>
      <w:tblPr>
        <w:tblpPr w:leftFromText="180" w:rightFromText="180" w:vertAnchor="page" w:horzAnchor="margin" w:tblpXSpec="center" w:tblpY="1129"/>
        <w:tblW w:w="10278" w:type="dxa"/>
        <w:tblLook w:val="04A0" w:firstRow="1" w:lastRow="0" w:firstColumn="1" w:lastColumn="0" w:noHBand="0" w:noVBand="1"/>
      </w:tblPr>
      <w:tblGrid>
        <w:gridCol w:w="2430"/>
        <w:gridCol w:w="5508"/>
        <w:gridCol w:w="2340"/>
      </w:tblGrid>
      <w:tr w:rsidR="00AA7BDB" w:rsidRPr="005931CF" w:rsidTr="00DC669A">
        <w:trPr>
          <w:trHeight w:val="1296"/>
        </w:trPr>
        <w:tc>
          <w:tcPr>
            <w:tcW w:w="2430" w:type="dxa"/>
            <w:tcBorders>
              <w:bottom w:val="single" w:sz="12" w:space="0" w:color="auto"/>
              <w:right w:val="single" w:sz="12" w:space="0" w:color="auto"/>
            </w:tcBorders>
            <w:shd w:val="clear" w:color="auto" w:fill="auto"/>
          </w:tcPr>
          <w:p w:rsidR="00AA7BDB" w:rsidRPr="0078552A" w:rsidRDefault="00F242FC" w:rsidP="00DC669A">
            <w:pPr>
              <w:pStyle w:val="NoSpacing"/>
              <w:rPr>
                <w:rFonts w:ascii="Arial" w:hAnsi="Arial" w:cs="Arial"/>
                <w:sz w:val="12"/>
                <w:szCs w:val="16"/>
              </w:rPr>
            </w:pPr>
            <w:r>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5"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BDB" w:rsidRDefault="00AA7BDB" w:rsidP="00DC669A">
            <w:pPr>
              <w:pStyle w:val="NoSpacing"/>
              <w:rPr>
                <w:rFonts w:ascii="Arial" w:hAnsi="Arial" w:cs="Arial"/>
                <w:b/>
                <w:sz w:val="16"/>
                <w:szCs w:val="16"/>
              </w:rPr>
            </w:pPr>
            <w:r>
              <w:rPr>
                <w:rFonts w:ascii="Arial" w:hAnsi="Arial" w:cs="Arial"/>
                <w:b/>
                <w:sz w:val="16"/>
                <w:szCs w:val="16"/>
              </w:rPr>
              <w:t xml:space="preserve">Form </w:t>
            </w:r>
          </w:p>
          <w:p w:rsidR="00AA7BDB" w:rsidRDefault="00AA7BDB" w:rsidP="00DC669A">
            <w:pPr>
              <w:pStyle w:val="NoSpacing"/>
              <w:rPr>
                <w:rFonts w:ascii="Arial" w:hAnsi="Arial" w:cs="Arial"/>
                <w:b/>
              </w:rPr>
            </w:pPr>
            <w:r>
              <w:rPr>
                <w:rFonts w:ascii="Arial" w:hAnsi="Arial" w:cs="Arial"/>
                <w:b/>
              </w:rPr>
              <w:t>UPA-94</w:t>
            </w:r>
          </w:p>
          <w:p w:rsidR="00AA7BDB" w:rsidRDefault="00AA7BDB"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AA7BDB" w:rsidRPr="00987E97" w:rsidRDefault="00AA7BDB"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rsidR="00AA7BDB" w:rsidRPr="007B7937" w:rsidRDefault="00AA7BDB" w:rsidP="00DC669A">
            <w:pPr>
              <w:jc w:val="center"/>
              <w:rPr>
                <w:b/>
                <w:sz w:val="28"/>
                <w:szCs w:val="28"/>
              </w:rPr>
            </w:pPr>
            <w:r>
              <w:rPr>
                <w:b/>
                <w:sz w:val="28"/>
                <w:szCs w:val="28"/>
              </w:rPr>
              <w:t>Statement of Denial for a Partnership</w:t>
            </w:r>
          </w:p>
          <w:p w:rsidR="00AA7BDB" w:rsidRDefault="00AA7BDB" w:rsidP="00DC669A">
            <w:pPr>
              <w:jc w:val="center"/>
              <w:rPr>
                <w:b/>
                <w:sz w:val="28"/>
                <w:szCs w:val="28"/>
              </w:rPr>
            </w:pPr>
          </w:p>
          <w:p w:rsidR="00AA7BDB" w:rsidRPr="00E01FE5" w:rsidRDefault="00AA7BDB" w:rsidP="00DC669A">
            <w:pPr>
              <w:jc w:val="center"/>
              <w:rPr>
                <w:b/>
                <w:sz w:val="16"/>
                <w:szCs w:val="16"/>
              </w:rPr>
            </w:pPr>
          </w:p>
        </w:tc>
        <w:tc>
          <w:tcPr>
            <w:tcW w:w="2340" w:type="dxa"/>
            <w:tcBorders>
              <w:left w:val="single" w:sz="12" w:space="0" w:color="auto"/>
              <w:bottom w:val="single" w:sz="12" w:space="0" w:color="auto"/>
            </w:tcBorders>
            <w:shd w:val="clear" w:color="auto" w:fill="auto"/>
            <w:vAlign w:val="center"/>
          </w:tcPr>
          <w:p w:rsidR="00AA7BDB" w:rsidRPr="00426FEA" w:rsidRDefault="00AA7BDB" w:rsidP="00DC669A">
            <w:pPr>
              <w:jc w:val="center"/>
              <w:rPr>
                <w:color w:val="ABABAB"/>
              </w:rPr>
            </w:pPr>
          </w:p>
        </w:tc>
      </w:tr>
    </w:tbl>
    <w:p w:rsidR="00F321BC" w:rsidRDefault="00F321BC" w:rsidP="00AA7BDB">
      <w:pPr>
        <w:jc w:val="both"/>
      </w:pPr>
    </w:p>
    <w:p w:rsidR="00F321BC" w:rsidRDefault="00F321BC" w:rsidP="00AA7BDB">
      <w:pPr>
        <w:jc w:val="both"/>
      </w:pPr>
    </w:p>
    <w:p w:rsidR="00AA7BDB" w:rsidRDefault="00AA7BDB" w:rsidP="00AA7BDB">
      <w:pPr>
        <w:jc w:val="both"/>
      </w:pPr>
      <w:bookmarkStart w:id="2" w:name="_GoBack"/>
      <w:bookmarkEnd w:id="2"/>
      <w:r>
        <w:t xml:space="preserve">(Note:  This statement may be filed by and </w:t>
      </w:r>
      <w:r>
        <w:rPr>
          <w:u w:val="single"/>
        </w:rPr>
        <w:t>must</w:t>
      </w:r>
      <w:r>
        <w:t xml:space="preserve"> be executed by a partner or other person named in a filed statement of partnership authority or named in a list maintained by an agent pursuant to § 50-73.93 B of the Code of Virginia.)</w:t>
      </w:r>
    </w:p>
    <w:p w:rsidR="00AA7BDB" w:rsidRDefault="00AA7BDB" w:rsidP="00AA7BDB"/>
    <w:p w:rsidR="00AA7BDB" w:rsidRDefault="00AA7BDB" w:rsidP="00AA7BDB">
      <w:pPr>
        <w:jc w:val="both"/>
        <w:rPr>
          <w:spacing w:val="-6"/>
        </w:rPr>
      </w:pPr>
      <w:r>
        <w:rPr>
          <w:spacing w:val="-6"/>
        </w:rPr>
        <w:t>The undersigned, on behalf of the partnership set forth below, pursuant to Title 50, Chapter 2.2, Article 3 of the Code of Virginia, states as follows:</w:t>
      </w:r>
    </w:p>
    <w:p w:rsidR="00AA7BDB" w:rsidRDefault="00AA7BDB" w:rsidP="00AA7BDB"/>
    <w:p w:rsidR="00AA7BDB" w:rsidRDefault="00AA7BDB" w:rsidP="00AA7BDB">
      <w:pPr>
        <w:tabs>
          <w:tab w:val="left" w:pos="450"/>
        </w:tabs>
      </w:pPr>
      <w:r>
        <w:t>1.</w:t>
      </w:r>
      <w:r>
        <w:tab/>
        <w:t>The name of the partnership is</w:t>
      </w:r>
    </w:p>
    <w:p w:rsidR="00AA7BDB" w:rsidRDefault="00AA7BDB" w:rsidP="00AA7BDB">
      <w:pPr>
        <w:tabs>
          <w:tab w:val="left" w:pos="450"/>
        </w:tabs>
      </w:pPr>
      <w:r>
        <w:t xml:space="preserve"> </w:t>
      </w:r>
    </w:p>
    <w:p w:rsidR="00AA7BDB" w:rsidRDefault="00AA7BDB" w:rsidP="00AA7BDB">
      <w:pPr>
        <w:tabs>
          <w:tab w:val="left" w:pos="450"/>
        </w:tabs>
      </w:pPr>
      <w:r>
        <w:tab/>
        <w:t>_____________________________________________________________________.</w:t>
      </w:r>
    </w:p>
    <w:p w:rsidR="00AA7BDB" w:rsidRDefault="00AA7BDB" w:rsidP="00AA7BDB">
      <w:pPr>
        <w:tabs>
          <w:tab w:val="left" w:pos="450"/>
        </w:tabs>
      </w:pPr>
    </w:p>
    <w:p w:rsidR="00AA7BDB" w:rsidRDefault="00AA7BDB" w:rsidP="00AA7BDB">
      <w:pPr>
        <w:tabs>
          <w:tab w:val="left" w:pos="450"/>
        </w:tabs>
      </w:pPr>
      <w:r>
        <w:t>2.</w:t>
      </w:r>
      <w:r>
        <w:tab/>
        <w:t>The partnership is formed under the laws of __________________________________.</w:t>
      </w:r>
    </w:p>
    <w:p w:rsidR="00AA7BDB" w:rsidRDefault="00AA7BDB" w:rsidP="00AA7BDB">
      <w:pPr>
        <w:tabs>
          <w:tab w:val="left" w:pos="450"/>
        </w:tab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(state or other jurisdiction)</w:t>
      </w:r>
    </w:p>
    <w:p w:rsidR="00AA7BDB" w:rsidRDefault="00AA7BDB" w:rsidP="00AA7BDB">
      <w:pPr>
        <w:tabs>
          <w:tab w:val="left" w:pos="450"/>
        </w:tabs>
        <w:rPr>
          <w:sz w:val="12"/>
        </w:rPr>
      </w:pPr>
    </w:p>
    <w:p w:rsidR="00AA7BDB" w:rsidRDefault="00AA7BDB" w:rsidP="00AA7BDB">
      <w:pPr>
        <w:tabs>
          <w:tab w:val="left" w:pos="450"/>
        </w:tabs>
      </w:pPr>
      <w:r>
        <w:t>3.</w:t>
      </w:r>
      <w:r>
        <w:tab/>
      </w:r>
      <w:r>
        <w:rPr>
          <w:b/>
        </w:rPr>
        <w:t>(CHECK ONE)</w:t>
      </w:r>
    </w:p>
    <w:p w:rsidR="00AA7BDB" w:rsidRDefault="00AA7BDB" w:rsidP="00AA7BDB">
      <w:pPr>
        <w:tabs>
          <w:tab w:val="left" w:pos="450"/>
        </w:tabs>
        <w:rPr>
          <w:sz w:val="16"/>
        </w:rPr>
      </w:pPr>
    </w:p>
    <w:p w:rsidR="00AA7BDB" w:rsidRDefault="00AA7BDB" w:rsidP="00AA7BDB">
      <w:pPr>
        <w:pStyle w:val="BodyTextIndent2"/>
        <w:numPr>
          <w:ilvl w:val="0"/>
          <w:numId w:val="1"/>
        </w:numPr>
        <w:tabs>
          <w:tab w:val="left" w:pos="720"/>
        </w:tabs>
        <w:ind w:left="806"/>
        <w:rPr>
          <w:spacing w:val="6"/>
        </w:rPr>
      </w:pPr>
      <w:r>
        <w:rPr>
          <w:spacing w:val="6"/>
        </w:rPr>
        <w:t xml:space="preserve">The partner or other person is named as a partner in a statement of partnership  </w:t>
      </w:r>
    </w:p>
    <w:p w:rsidR="00AA7BDB" w:rsidRDefault="00AA7BDB" w:rsidP="00AA7BDB">
      <w:pPr>
        <w:pStyle w:val="BodyTextIndent2"/>
        <w:tabs>
          <w:tab w:val="clear" w:pos="450"/>
          <w:tab w:val="left" w:pos="810"/>
        </w:tabs>
        <w:spacing w:before="160"/>
        <w:ind w:firstLine="0"/>
      </w:pPr>
      <w:r>
        <w:t xml:space="preserve">authority filed on _____________________, SCC ID number __________________, </w:t>
      </w:r>
    </w:p>
    <w:p w:rsidR="00AA7BDB" w:rsidRDefault="00AA7BDB" w:rsidP="00AA7BDB">
      <w:pPr>
        <w:tabs>
          <w:tab w:val="left" w:pos="450"/>
        </w:tabs>
        <w:jc w:val="both"/>
        <w:rPr>
          <w:sz w:val="16"/>
        </w:rPr>
      </w:pPr>
      <w:r>
        <w:rPr>
          <w:sz w:val="16"/>
        </w:rPr>
        <w:tab/>
      </w:r>
      <w:r>
        <w:rPr>
          <w:sz w:val="16"/>
        </w:rPr>
        <w:tab/>
      </w:r>
      <w:r>
        <w:rPr>
          <w:sz w:val="16"/>
        </w:rPr>
        <w:tab/>
      </w:r>
      <w:r>
        <w:rPr>
          <w:sz w:val="16"/>
        </w:rPr>
        <w:tab/>
      </w:r>
      <w:r>
        <w:rPr>
          <w:sz w:val="16"/>
        </w:rPr>
        <w:tab/>
        <w:t xml:space="preserve">         (month, day, year)</w:t>
      </w:r>
    </w:p>
    <w:p w:rsidR="00AA7BDB" w:rsidRDefault="00AA7BDB" w:rsidP="00AA7BDB">
      <w:pPr>
        <w:tabs>
          <w:tab w:val="left" w:pos="450"/>
        </w:tabs>
        <w:jc w:val="both"/>
        <w:rPr>
          <w:sz w:val="12"/>
        </w:rPr>
      </w:pPr>
    </w:p>
    <w:p w:rsidR="00AA7BDB" w:rsidRDefault="00AA7BDB" w:rsidP="00AA7BDB">
      <w:pPr>
        <w:tabs>
          <w:tab w:val="left" w:pos="450"/>
        </w:tabs>
        <w:jc w:val="both"/>
      </w:pPr>
      <w:r>
        <w:tab/>
      </w:r>
      <w:r>
        <w:tab/>
        <w:t>with the State Corporation Commission pursuant to § 50-73.94 of the Code of Virginia.</w:t>
      </w:r>
    </w:p>
    <w:p w:rsidR="00AA7BDB" w:rsidRDefault="00AA7BDB" w:rsidP="00AA7BDB">
      <w:pPr>
        <w:tabs>
          <w:tab w:val="left" w:pos="450"/>
        </w:tabs>
        <w:jc w:val="both"/>
        <w:rPr>
          <w:sz w:val="20"/>
        </w:rPr>
      </w:pPr>
    </w:p>
    <w:p w:rsidR="00AA7BDB" w:rsidRDefault="00AA7BDB" w:rsidP="00AA7BDB">
      <w:pPr>
        <w:tabs>
          <w:tab w:val="left" w:pos="450"/>
        </w:tabs>
        <w:jc w:val="both"/>
      </w:pPr>
      <w:r>
        <w:tab/>
      </w:r>
      <w:r>
        <w:rPr>
          <w:b/>
        </w:rPr>
        <w:t>OR</w:t>
      </w:r>
    </w:p>
    <w:p w:rsidR="00AA7BDB" w:rsidRDefault="00AA7BDB" w:rsidP="00AA7BDB">
      <w:pPr>
        <w:tabs>
          <w:tab w:val="left" w:pos="450"/>
        </w:tabs>
        <w:jc w:val="both"/>
        <w:rPr>
          <w:sz w:val="20"/>
        </w:rPr>
      </w:pPr>
    </w:p>
    <w:p w:rsidR="00AA7BDB" w:rsidRDefault="00AA7BDB" w:rsidP="00AA7BDB">
      <w:pPr>
        <w:pStyle w:val="BlockText"/>
        <w:ind w:right="36"/>
      </w:pPr>
      <w:r>
        <w:tab/>
      </w:r>
      <w:r>
        <w:sym w:font="Wingdings" w:char="F06F"/>
      </w:r>
      <w:r>
        <w:tab/>
        <w:t>The partner or other person is named in a list maintained by an agent pursuant to § 50-73.93 B of the Code of Virginia.</w:t>
      </w:r>
    </w:p>
    <w:p w:rsidR="00AA7BDB" w:rsidRDefault="00AA7BDB" w:rsidP="00AA7BDB">
      <w:pPr>
        <w:tabs>
          <w:tab w:val="left" w:pos="450"/>
        </w:tabs>
        <w:jc w:val="both"/>
        <w:rPr>
          <w:sz w:val="12"/>
        </w:rPr>
      </w:pPr>
    </w:p>
    <w:p w:rsidR="00AA7BDB" w:rsidRDefault="00AA7BDB" w:rsidP="00AA7BDB">
      <w:pPr>
        <w:tabs>
          <w:tab w:val="left" w:pos="450"/>
        </w:tabs>
        <w:jc w:val="both"/>
      </w:pPr>
      <w:r>
        <w:t>4.</w:t>
      </w:r>
      <w:r>
        <w:tab/>
        <w:t>The following fact(s) is (are) denied:</w:t>
      </w:r>
    </w:p>
    <w:p w:rsidR="00AA7BDB" w:rsidRDefault="00AA7BDB" w:rsidP="00AA7BDB">
      <w:pPr>
        <w:tabs>
          <w:tab w:val="left" w:pos="450"/>
        </w:tabs>
        <w:jc w:val="both"/>
        <w:rPr>
          <w:sz w:val="12"/>
        </w:rPr>
      </w:pPr>
    </w:p>
    <w:p w:rsidR="00AA7BDB" w:rsidRDefault="00AA7BDB" w:rsidP="00AA7BDB">
      <w:pPr>
        <w:tabs>
          <w:tab w:val="left" w:pos="450"/>
        </w:tabs>
        <w:jc w:val="both"/>
      </w:pPr>
      <w:r>
        <w:tab/>
        <w:t>(</w:t>
      </w:r>
      <w:r>
        <w:rPr>
          <w:b/>
        </w:rPr>
        <w:t>Note:</w:t>
      </w:r>
      <w:r>
        <w:t xml:space="preserve">  May include denial of a person’s authority or status as a partner.)</w:t>
      </w:r>
    </w:p>
    <w:p w:rsidR="00AA7BDB" w:rsidRDefault="00AA7BDB" w:rsidP="00AA7BDB">
      <w:pPr>
        <w:tabs>
          <w:tab w:val="left" w:pos="450"/>
        </w:tabs>
        <w:jc w:val="both"/>
        <w:rPr>
          <w:sz w:val="12"/>
        </w:rPr>
      </w:pPr>
    </w:p>
    <w:p w:rsidR="00AA7BDB" w:rsidRDefault="00AA7BDB" w:rsidP="00AA7BDB">
      <w:pPr>
        <w:tabs>
          <w:tab w:val="left" w:pos="450"/>
        </w:tabs>
        <w:jc w:val="both"/>
      </w:pPr>
      <w:r>
        <w:tab/>
        <w:t>______________________________________________________________________</w:t>
      </w:r>
    </w:p>
    <w:p w:rsidR="00AA7BDB" w:rsidRDefault="00AA7BDB" w:rsidP="00AA7BDB">
      <w:pPr>
        <w:tabs>
          <w:tab w:val="left" w:pos="450"/>
        </w:tabs>
        <w:jc w:val="both"/>
      </w:pPr>
    </w:p>
    <w:p w:rsidR="00AA7BDB" w:rsidRDefault="00AA7BDB" w:rsidP="00AA7BDB">
      <w:pPr>
        <w:tabs>
          <w:tab w:val="left" w:pos="450"/>
        </w:tabs>
        <w:jc w:val="both"/>
      </w:pPr>
      <w:r>
        <w:tab/>
        <w:t>______________________________________________________________________</w:t>
      </w:r>
    </w:p>
    <w:p w:rsidR="00AA7BDB" w:rsidRDefault="00AA7BDB" w:rsidP="00AA7BDB">
      <w:pPr>
        <w:tabs>
          <w:tab w:val="left" w:pos="450"/>
        </w:tabs>
        <w:jc w:val="both"/>
      </w:pPr>
    </w:p>
    <w:p w:rsidR="00AA7BDB" w:rsidRDefault="00AA7BDB" w:rsidP="00AA7BDB">
      <w:pPr>
        <w:tabs>
          <w:tab w:val="left" w:pos="450"/>
        </w:tabs>
        <w:jc w:val="both"/>
      </w:pPr>
      <w:r>
        <w:tab/>
        <w:t>______________________________________________________________________</w:t>
      </w:r>
    </w:p>
    <w:p w:rsidR="00AA7BDB" w:rsidRDefault="00AA7BDB" w:rsidP="00AA7BDB">
      <w:pPr>
        <w:tabs>
          <w:tab w:val="left" w:pos="450"/>
        </w:tabs>
        <w:jc w:val="both"/>
      </w:pPr>
    </w:p>
    <w:p w:rsidR="00AA7BDB" w:rsidRDefault="00AA7BDB" w:rsidP="00AA7BDB">
      <w:pPr>
        <w:tabs>
          <w:tab w:val="left" w:pos="450"/>
        </w:tabs>
        <w:jc w:val="both"/>
      </w:pPr>
      <w:r>
        <w:t>Signature of partner or other person:</w:t>
      </w:r>
    </w:p>
    <w:p w:rsidR="00AA7BDB" w:rsidRDefault="00AA7BDB" w:rsidP="00AA7BDB">
      <w:pPr>
        <w:tabs>
          <w:tab w:val="left" w:pos="450"/>
        </w:tabs>
        <w:jc w:val="both"/>
        <w:rPr>
          <w:sz w:val="12"/>
        </w:rPr>
      </w:pPr>
    </w:p>
    <w:p w:rsidR="00AA7BDB" w:rsidRDefault="00AA7BDB" w:rsidP="00AA7BDB">
      <w:pPr>
        <w:tabs>
          <w:tab w:val="left" w:pos="450"/>
        </w:tabs>
        <w:jc w:val="both"/>
        <w:rPr>
          <w:sz w:val="20"/>
        </w:rPr>
      </w:pPr>
    </w:p>
    <w:p w:rsidR="00AA7BDB" w:rsidRDefault="00AA7BDB" w:rsidP="00AA7BDB">
      <w:pPr>
        <w:tabs>
          <w:tab w:val="left" w:pos="450"/>
          <w:tab w:val="left" w:pos="4230"/>
        </w:tabs>
      </w:pPr>
      <w:r>
        <w:t>____________________________</w:t>
      </w:r>
      <w:r>
        <w:tab/>
        <w:t>_________________________</w:t>
      </w:r>
      <w:r>
        <w:tab/>
        <w:t>______________</w:t>
      </w:r>
    </w:p>
    <w:p w:rsidR="00AA7BDB" w:rsidRDefault="00AA7BDB" w:rsidP="00AA7BDB">
      <w:pPr>
        <w:tabs>
          <w:tab w:val="left" w:pos="450"/>
        </w:tabs>
        <w:rPr>
          <w:sz w:val="16"/>
        </w:rPr>
      </w:pPr>
      <w:r>
        <w:rPr>
          <w:sz w:val="16"/>
        </w:rPr>
        <w:tab/>
        <w:t xml:space="preserve">   </w:t>
      </w:r>
      <w:r>
        <w:rPr>
          <w:sz w:val="16"/>
        </w:rPr>
        <w:tab/>
      </w:r>
      <w:r>
        <w:rPr>
          <w:sz w:val="16"/>
        </w:rPr>
        <w:tab/>
        <w:t xml:space="preserve">   (signature)</w:t>
      </w:r>
      <w:r>
        <w:rPr>
          <w:sz w:val="16"/>
        </w:rPr>
        <w:tab/>
      </w:r>
      <w:r>
        <w:rPr>
          <w:sz w:val="16"/>
        </w:rPr>
        <w:tab/>
      </w:r>
      <w:r>
        <w:rPr>
          <w:sz w:val="16"/>
        </w:rPr>
        <w:tab/>
      </w:r>
      <w:r>
        <w:rPr>
          <w:sz w:val="16"/>
        </w:rPr>
        <w:tab/>
        <w:t xml:space="preserve">       (printed name)</w:t>
      </w:r>
      <w:r>
        <w:rPr>
          <w:sz w:val="16"/>
        </w:rPr>
        <w:tab/>
      </w:r>
      <w:r>
        <w:rPr>
          <w:sz w:val="16"/>
        </w:rPr>
        <w:tab/>
      </w:r>
      <w:r>
        <w:rPr>
          <w:sz w:val="16"/>
        </w:rPr>
        <w:tab/>
      </w:r>
      <w:r>
        <w:rPr>
          <w:sz w:val="16"/>
        </w:rPr>
        <w:tab/>
        <w:t>(date)</w:t>
      </w:r>
    </w:p>
    <w:p w:rsidR="00AA7BDB" w:rsidRDefault="00AA7BDB" w:rsidP="00AA7BDB">
      <w:pPr>
        <w:jc w:val="both"/>
        <w:rPr>
          <w:sz w:val="20"/>
        </w:rPr>
      </w:pPr>
    </w:p>
    <w:p w:rsidR="00AA7BDB" w:rsidRDefault="00AA7BDB" w:rsidP="00AA7BDB">
      <w:pPr>
        <w:pStyle w:val="BodyTextIndent3"/>
      </w:pPr>
      <w:r>
        <w:t>_________________________</w:t>
      </w:r>
      <w:r>
        <w:tab/>
        <w:t>______________________________</w:t>
      </w:r>
      <w:r>
        <w:tab/>
      </w:r>
    </w:p>
    <w:p w:rsidR="00AA7BDB" w:rsidRDefault="00AA7BDB" w:rsidP="00AA7BDB">
      <w:pPr>
        <w:ind w:firstLine="720"/>
        <w:rPr>
          <w:sz w:val="16"/>
        </w:rPr>
      </w:pPr>
      <w:r>
        <w:rPr>
          <w:sz w:val="16"/>
        </w:rPr>
        <w:tab/>
        <w:t xml:space="preserve">                 (partnership’s SCC ID no.)</w:t>
      </w:r>
      <w:r>
        <w:rPr>
          <w:sz w:val="16"/>
        </w:rPr>
        <w:tab/>
      </w:r>
      <w:r>
        <w:rPr>
          <w:sz w:val="16"/>
        </w:rPr>
        <w:tab/>
      </w:r>
      <w:r>
        <w:rPr>
          <w:sz w:val="16"/>
        </w:rPr>
        <w:tab/>
        <w:t xml:space="preserve">   (telephone number (optional))</w:t>
      </w:r>
    </w:p>
    <w:p w:rsidR="00AA7BDB" w:rsidRDefault="00AA7BDB">
      <w:pPr>
        <w:jc w:val="both"/>
        <w:rPr>
          <w:sz w:val="20"/>
        </w:rPr>
      </w:pPr>
    </w:p>
    <w:sectPr w:rsidR="00AA7BDB">
      <w:pgSz w:w="12240" w:h="15840"/>
      <w:pgMar w:top="432" w:right="1152" w:bottom="28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61A" w:rsidRDefault="00C3461A" w:rsidP="00AA7BDB">
      <w:r>
        <w:separator/>
      </w:r>
    </w:p>
  </w:endnote>
  <w:endnote w:type="continuationSeparator" w:id="0">
    <w:p w:rsidR="00C3461A" w:rsidRDefault="00C3461A" w:rsidP="00AA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61A" w:rsidRDefault="00C3461A" w:rsidP="00AA7BDB">
      <w:r>
        <w:separator/>
      </w:r>
    </w:p>
  </w:footnote>
  <w:footnote w:type="continuationSeparator" w:id="0">
    <w:p w:rsidR="00C3461A" w:rsidRDefault="00C3461A" w:rsidP="00AA7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5C2C"/>
    <w:multiLevelType w:val="singleLevel"/>
    <w:tmpl w:val="79F2BC40"/>
    <w:lvl w:ilvl="0">
      <w:start w:val="3"/>
      <w:numFmt w:val="decimal"/>
      <w:lvlText w:val="%1."/>
      <w:lvlJc w:val="left"/>
      <w:pPr>
        <w:tabs>
          <w:tab w:val="num" w:pos="450"/>
        </w:tabs>
        <w:ind w:left="450" w:hanging="450"/>
      </w:pPr>
      <w:rPr>
        <w:rFonts w:hint="default"/>
      </w:rPr>
    </w:lvl>
  </w:abstractNum>
  <w:abstractNum w:abstractNumId="1" w15:restartNumberingAfterBreak="0">
    <w:nsid w:val="10414B4C"/>
    <w:multiLevelType w:val="singleLevel"/>
    <w:tmpl w:val="DDBE3CBA"/>
    <w:lvl w:ilvl="0">
      <w:start w:val="2"/>
      <w:numFmt w:val="bullet"/>
      <w:lvlText w:val=""/>
      <w:lvlJc w:val="left"/>
      <w:pPr>
        <w:tabs>
          <w:tab w:val="num" w:pos="810"/>
        </w:tabs>
        <w:ind w:left="810" w:hanging="360"/>
      </w:pPr>
      <w:rPr>
        <w:rFonts w:ascii="Wingdings" w:hAnsi="Wingdings" w:hint="default"/>
      </w:r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DB"/>
    <w:rsid w:val="00534B7A"/>
    <w:rsid w:val="006C4068"/>
    <w:rsid w:val="00704C0A"/>
    <w:rsid w:val="00AA7BDB"/>
    <w:rsid w:val="00B63518"/>
    <w:rsid w:val="00C3461A"/>
    <w:rsid w:val="00F16955"/>
    <w:rsid w:val="00F242FC"/>
    <w:rsid w:val="00F3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63B70"/>
  <w15:chartTrackingRefBased/>
  <w15:docId w15:val="{0FE16EB2-859C-47BF-9D1D-C2DE5935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sz w:val="20"/>
    </w:rPr>
  </w:style>
  <w:style w:type="paragraph" w:styleId="Heading2">
    <w:name w:val="heading 2"/>
    <w:basedOn w:val="Normal"/>
    <w:next w:val="Normal"/>
    <w:qFormat/>
    <w:pPr>
      <w:keepNext/>
      <w:tabs>
        <w:tab w:val="center" w:pos="4770"/>
      </w:tabs>
      <w:outlineLvl w:val="1"/>
    </w:pPr>
    <w:rPr>
      <w:b/>
      <w:sz w:val="20"/>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sz w:val="20"/>
    </w:rPr>
  </w:style>
  <w:style w:type="paragraph" w:styleId="BodyTextIndent">
    <w:name w:val="Body Text Indent"/>
    <w:basedOn w:val="Normal"/>
    <w:semiHidden/>
    <w:pPr>
      <w:tabs>
        <w:tab w:val="left" w:pos="450"/>
      </w:tabs>
      <w:ind w:left="450" w:hanging="450"/>
      <w:jc w:val="both"/>
    </w:pPr>
    <w:rPr>
      <w:b/>
      <w:sz w:val="20"/>
    </w:rPr>
  </w:style>
  <w:style w:type="paragraph" w:styleId="BodyTextIndent2">
    <w:name w:val="Body Text Indent 2"/>
    <w:basedOn w:val="Normal"/>
    <w:semiHidden/>
    <w:pPr>
      <w:tabs>
        <w:tab w:val="left" w:pos="450"/>
      </w:tabs>
      <w:ind w:left="720" w:hanging="720"/>
      <w:jc w:val="both"/>
    </w:pPr>
  </w:style>
  <w:style w:type="paragraph" w:styleId="BlockText">
    <w:name w:val="Block Text"/>
    <w:basedOn w:val="Normal"/>
    <w:semiHidden/>
    <w:pPr>
      <w:tabs>
        <w:tab w:val="left" w:pos="450"/>
      </w:tabs>
      <w:ind w:left="720" w:right="-162" w:hanging="720"/>
      <w:jc w:val="both"/>
    </w:pPr>
  </w:style>
  <w:style w:type="paragraph" w:styleId="BodyTextIndent3">
    <w:name w:val="Body Text Indent 3"/>
    <w:basedOn w:val="Normal"/>
    <w:semiHidden/>
    <w:pPr>
      <w:ind w:left="720" w:firstLine="720"/>
    </w:p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i/>
    </w:rPr>
  </w:style>
  <w:style w:type="paragraph" w:styleId="BodyText3">
    <w:name w:val="Body Text 3"/>
    <w:basedOn w:val="Normal"/>
    <w:semiHidden/>
    <w:pPr>
      <w:jc w:val="both"/>
    </w:pPr>
  </w:style>
  <w:style w:type="character" w:styleId="Hyperlink">
    <w:name w:val="Hyperlink"/>
    <w:uiPriority w:val="99"/>
    <w:unhideWhenUsed/>
    <w:rsid w:val="00AA7BDB"/>
    <w:rPr>
      <w:color w:val="0000FF"/>
      <w:u w:val="single"/>
    </w:rPr>
  </w:style>
  <w:style w:type="paragraph" w:styleId="NoSpacing">
    <w:name w:val="No Spacing"/>
    <w:uiPriority w:val="1"/>
    <w:qFormat/>
    <w:rsid w:val="00AA7BDB"/>
    <w:rPr>
      <w:rFonts w:ascii="Calibri" w:eastAsia="Calibri" w:hAnsi="Calibri"/>
      <w:sz w:val="22"/>
      <w:szCs w:val="22"/>
    </w:rPr>
  </w:style>
  <w:style w:type="paragraph" w:styleId="Header">
    <w:name w:val="header"/>
    <w:basedOn w:val="Normal"/>
    <w:link w:val="HeaderChar"/>
    <w:uiPriority w:val="99"/>
    <w:unhideWhenUsed/>
    <w:rsid w:val="00AA7BDB"/>
    <w:pPr>
      <w:tabs>
        <w:tab w:val="center" w:pos="4680"/>
        <w:tab w:val="right" w:pos="9360"/>
      </w:tabs>
    </w:pPr>
  </w:style>
  <w:style w:type="character" w:customStyle="1" w:styleId="HeaderChar">
    <w:name w:val="Header Char"/>
    <w:basedOn w:val="DefaultParagraphFont"/>
    <w:link w:val="Header"/>
    <w:uiPriority w:val="99"/>
    <w:rsid w:val="00AA7BDB"/>
    <w:rPr>
      <w:rFonts w:ascii="Arial" w:hAnsi="Arial"/>
      <w:sz w:val="24"/>
    </w:rPr>
  </w:style>
  <w:style w:type="paragraph" w:styleId="Footer">
    <w:name w:val="footer"/>
    <w:basedOn w:val="Normal"/>
    <w:link w:val="FooterChar"/>
    <w:uiPriority w:val="99"/>
    <w:unhideWhenUsed/>
    <w:rsid w:val="00AA7BDB"/>
    <w:pPr>
      <w:tabs>
        <w:tab w:val="center" w:pos="4680"/>
        <w:tab w:val="right" w:pos="9360"/>
      </w:tabs>
    </w:pPr>
  </w:style>
  <w:style w:type="character" w:customStyle="1" w:styleId="FooterChar">
    <w:name w:val="Footer Char"/>
    <w:basedOn w:val="DefaultParagraphFont"/>
    <w:link w:val="Footer"/>
    <w:uiPriority w:val="99"/>
    <w:rsid w:val="00AA7BD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scc.virginia.gov/clk" TargetMode="External"/><Relationship Id="rId4" Type="http://schemas.openxmlformats.org/officeDocument/2006/relationships/webSettings" Target="webSettings.xml"/><Relationship Id="rId9" Type="http://schemas.openxmlformats.org/officeDocument/2006/relationships/hyperlink" Target="https://scc.virginia.gov/pages/Virginia-and-Foreign-Partner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900BF-415C-475B-8D05-496E7B52F72A}"/>
</file>

<file path=customXml/itemProps2.xml><?xml version="1.0" encoding="utf-8"?>
<ds:datastoreItem xmlns:ds="http://schemas.openxmlformats.org/officeDocument/2006/customXml" ds:itemID="{B105506B-2C68-452F-9413-BBA4E3386E80}"/>
</file>

<file path=customXml/itemProps3.xml><?xml version="1.0" encoding="utf-8"?>
<ds:datastoreItem xmlns:ds="http://schemas.openxmlformats.org/officeDocument/2006/customXml" ds:itemID="{D1879284-0790-49AD-ACF1-FCA713940A54}"/>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UPA-93</vt:lpstr>
    </vt:vector>
  </TitlesOfParts>
  <Company>State Corporation Commission</Company>
  <LinksUpToDate>false</LinksUpToDate>
  <CharactersWithSpaces>4683</CharactersWithSpaces>
  <SharedDoc>false</SharedDoc>
  <HLinks>
    <vt:vector size="24" baseType="variant">
      <vt:variant>
        <vt:i4>1769472</vt:i4>
      </vt:variant>
      <vt:variant>
        <vt:i4>6</vt:i4>
      </vt:variant>
      <vt:variant>
        <vt:i4>0</vt:i4>
      </vt:variant>
      <vt:variant>
        <vt:i4>5</vt:i4>
      </vt:variant>
      <vt:variant>
        <vt:lpwstr>https://scc.virginia.gov/pages/Virginia-and-Foreign-Partnerships</vt:lpwstr>
      </vt:variant>
      <vt:variant>
        <vt:lpwstr/>
      </vt:variant>
      <vt:variant>
        <vt:i4>3932208</vt:i4>
      </vt:variant>
      <vt:variant>
        <vt:i4>3</vt:i4>
      </vt:variant>
      <vt:variant>
        <vt:i4>0</vt:i4>
      </vt:variant>
      <vt:variant>
        <vt:i4>5</vt:i4>
      </vt:variant>
      <vt:variant>
        <vt:lpwstr>https://scc.virginia.gov/pages/CIS-Help</vt:lpwstr>
      </vt:variant>
      <vt:variant>
        <vt:lpwstr/>
      </vt:variant>
      <vt:variant>
        <vt:i4>720901</vt:i4>
      </vt:variant>
      <vt:variant>
        <vt:i4>0</vt:i4>
      </vt:variant>
      <vt:variant>
        <vt:i4>0</vt:i4>
      </vt:variant>
      <vt:variant>
        <vt:i4>5</vt:i4>
      </vt:variant>
      <vt:variant>
        <vt:lpwstr>https://cis.scc.virginia.gov/</vt:lpwstr>
      </vt:variant>
      <vt:variant>
        <vt:lpwstr/>
      </vt:variant>
      <vt:variant>
        <vt:i4>3997806</vt:i4>
      </vt:variant>
      <vt:variant>
        <vt:i4>0</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UPA-93</dc:title>
  <dc:subject/>
  <dc:creator>Stephanie Hockaday</dc:creator>
  <cp:keywords/>
  <cp:lastModifiedBy>Sydney Hannon</cp:lastModifiedBy>
  <cp:revision>5</cp:revision>
  <cp:lastPrinted>2002-04-12T12:33:00Z</cp:lastPrinted>
  <dcterms:created xsi:type="dcterms:W3CDTF">2020-08-18T20:42:00Z</dcterms:created>
  <dcterms:modified xsi:type="dcterms:W3CDTF">2020-08-18T22:23:00Z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2020-08-18T20:41:36.0512132Z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85114460-810f-4460-b3ec-c08c572b7847</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2020-08-18T20:41:36.0512132Z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85114460-810f-4460-b3ec-c08c572b7847</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