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08D86" w14:textId="5D3D607D" w:rsidR="00910F3F" w:rsidRDefault="000D1016">
      <w:pPr>
        <w:pStyle w:val="Heading7"/>
        <w:rPr>
          <w:sz w:val="20"/>
        </w:rPr>
      </w:pPr>
      <w:r>
        <w:rPr>
          <w:sz w:val="20"/>
        </w:rPr>
        <w:t>INSTRUCTIONS TO FORM SCC710</w:t>
      </w:r>
      <w:r w:rsidR="00910F3F">
        <w:rPr>
          <w:sz w:val="20"/>
        </w:rPr>
        <w:t xml:space="preserve"> – G</w:t>
      </w:r>
      <w:r w:rsidR="00BB6A9A">
        <w:rPr>
          <w:sz w:val="20"/>
        </w:rPr>
        <w:t>UIDE FOR ARTICLES OF AMENDMENT -</w:t>
      </w:r>
      <w:r w:rsidR="00910F3F">
        <w:rPr>
          <w:sz w:val="20"/>
        </w:rPr>
        <w:t xml:space="preserve"> </w:t>
      </w:r>
    </w:p>
    <w:p w14:paraId="55008D87" w14:textId="77777777" w:rsidR="00052B23" w:rsidRDefault="00910F3F">
      <w:pPr>
        <w:pStyle w:val="Heading7"/>
        <w:rPr>
          <w:sz w:val="20"/>
        </w:rPr>
      </w:pPr>
      <w:r>
        <w:rPr>
          <w:sz w:val="20"/>
        </w:rPr>
        <w:t>VIRGINIA STOCK CORPORATION</w:t>
      </w:r>
    </w:p>
    <w:p w14:paraId="55008D88" w14:textId="77777777" w:rsidR="00052B23" w:rsidRDefault="00052B2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55008D89" w14:textId="77777777" w:rsidR="00052B23" w:rsidRDefault="000D101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rPr>
      </w:pPr>
      <w:proofErr w:type="spellStart"/>
      <w:r>
        <w:rPr>
          <w:rFonts w:ascii="Arial" w:hAnsi="Arial"/>
        </w:rPr>
        <w:t>Guideform</w:t>
      </w:r>
      <w:proofErr w:type="spellEnd"/>
      <w:r>
        <w:rPr>
          <w:rFonts w:ascii="Arial" w:hAnsi="Arial"/>
        </w:rPr>
        <w:t xml:space="preserve"> SCC710 has been produced by the Commission as a guide to help you prepare the corporation’s articles of amendment.  Please note, however, that this </w:t>
      </w:r>
      <w:proofErr w:type="spellStart"/>
      <w:r>
        <w:rPr>
          <w:rFonts w:ascii="Arial" w:hAnsi="Arial"/>
        </w:rPr>
        <w:t>guideform</w:t>
      </w:r>
      <w:proofErr w:type="spellEnd"/>
      <w:r>
        <w:rPr>
          <w:rFonts w:ascii="Arial" w:hAnsi="Arial"/>
        </w:rPr>
        <w:t xml:space="preserve"> with the blanks filled in will not be accepted.  You must separately type your articles, using this form as a guide, inserting appropriate information and omitting inapplicable text (like the italicized portions).</w:t>
      </w:r>
    </w:p>
    <w:p w14:paraId="55008D8A" w14:textId="77777777" w:rsidR="00052B23" w:rsidRDefault="00052B2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900"/>
        <w:gridCol w:w="2340"/>
        <w:gridCol w:w="5760"/>
      </w:tblGrid>
      <w:tr w:rsidR="00910F3F" w:rsidRPr="00ED1EFC" w14:paraId="55008D8C" w14:textId="77777777" w:rsidTr="00586EBC">
        <w:trPr>
          <w:trHeight w:val="360"/>
        </w:trPr>
        <w:tc>
          <w:tcPr>
            <w:tcW w:w="10795" w:type="dxa"/>
            <w:gridSpan w:val="4"/>
            <w:shd w:val="clear" w:color="auto" w:fill="auto"/>
            <w:vAlign w:val="center"/>
          </w:tcPr>
          <w:p w14:paraId="55008D8B" w14:textId="77777777" w:rsidR="00910F3F" w:rsidRPr="00ED1EFC" w:rsidRDefault="00910F3F" w:rsidP="00586EBC">
            <w:pPr>
              <w:widowControl w:val="0"/>
              <w:autoSpaceDE w:val="0"/>
              <w:autoSpaceDN w:val="0"/>
              <w:rPr>
                <w:rFonts w:ascii="Arial" w:eastAsia="Calibri" w:hAnsi="Arial" w:cs="Arial"/>
                <w:b/>
                <w:sz w:val="22"/>
                <w:szCs w:val="22"/>
              </w:rPr>
            </w:pPr>
            <w:r w:rsidRPr="00ED1EFC">
              <w:rPr>
                <w:rFonts w:ascii="Arial" w:eastAsia="Calibri" w:hAnsi="Arial" w:cs="Arial"/>
                <w:b/>
                <w:sz w:val="22"/>
                <w:szCs w:val="22"/>
              </w:rPr>
              <w:t>Filing Requirements</w:t>
            </w:r>
          </w:p>
        </w:tc>
      </w:tr>
      <w:tr w:rsidR="00610891" w:rsidRPr="00ED1EFC" w14:paraId="55008D8E" w14:textId="77777777" w:rsidTr="00074581">
        <w:trPr>
          <w:trHeight w:val="360"/>
        </w:trPr>
        <w:tc>
          <w:tcPr>
            <w:tcW w:w="10795" w:type="dxa"/>
            <w:gridSpan w:val="4"/>
            <w:tcBorders>
              <w:right w:val="single" w:sz="4" w:space="0" w:color="auto"/>
            </w:tcBorders>
            <w:shd w:val="clear" w:color="auto" w:fill="D9D9D9"/>
            <w:vAlign w:val="center"/>
          </w:tcPr>
          <w:p w14:paraId="55008D8D" w14:textId="77777777" w:rsidR="00610891" w:rsidRPr="00ED1EFC" w:rsidRDefault="00610891" w:rsidP="00586EBC">
            <w:pPr>
              <w:widowControl w:val="0"/>
              <w:autoSpaceDE w:val="0"/>
              <w:autoSpaceDN w:val="0"/>
              <w:rPr>
                <w:rFonts w:ascii="Arial" w:eastAsia="Calibri" w:hAnsi="Arial" w:cs="Arial"/>
                <w:b/>
                <w:sz w:val="22"/>
                <w:szCs w:val="22"/>
              </w:rPr>
            </w:pPr>
            <w:r>
              <w:rPr>
                <w:rFonts w:ascii="Arial" w:eastAsia="Calibri" w:hAnsi="Arial" w:cs="Arial"/>
                <w:b/>
                <w:sz w:val="22"/>
                <w:szCs w:val="22"/>
              </w:rPr>
              <w:t>Required Fees</w:t>
            </w:r>
          </w:p>
        </w:tc>
      </w:tr>
      <w:tr w:rsidR="00610891" w:rsidRPr="00ED1EFC" w14:paraId="55008D92" w14:textId="77777777" w:rsidTr="00610891">
        <w:trPr>
          <w:trHeight w:val="360"/>
        </w:trPr>
        <w:tc>
          <w:tcPr>
            <w:tcW w:w="1795" w:type="dxa"/>
            <w:tcBorders>
              <w:right w:val="single" w:sz="4" w:space="0" w:color="auto"/>
            </w:tcBorders>
            <w:shd w:val="clear" w:color="auto" w:fill="auto"/>
            <w:vAlign w:val="center"/>
          </w:tcPr>
          <w:p w14:paraId="55008D8F" w14:textId="77777777" w:rsidR="00610891" w:rsidRDefault="00610891" w:rsidP="00610891">
            <w:pPr>
              <w:pStyle w:val="NoSpacing"/>
              <w:rPr>
                <w:rFonts w:ascii="Arial" w:hAnsi="Arial" w:cs="Arial"/>
                <w:sz w:val="18"/>
                <w:szCs w:val="18"/>
              </w:rPr>
            </w:pPr>
            <w:r w:rsidRPr="004B70E3">
              <w:rPr>
                <w:rFonts w:ascii="Arial" w:hAnsi="Arial" w:cs="Arial"/>
                <w:b/>
                <w:sz w:val="18"/>
                <w:szCs w:val="18"/>
              </w:rPr>
              <w:t>Filing</w:t>
            </w:r>
            <w:r>
              <w:rPr>
                <w:rFonts w:ascii="Arial" w:hAnsi="Arial" w:cs="Arial"/>
                <w:b/>
                <w:sz w:val="18"/>
                <w:szCs w:val="18"/>
              </w:rPr>
              <w:t xml:space="preserve"> F</w:t>
            </w:r>
            <w:r w:rsidRPr="004B70E3">
              <w:rPr>
                <w:rFonts w:ascii="Arial" w:hAnsi="Arial" w:cs="Arial"/>
                <w:b/>
                <w:sz w:val="18"/>
                <w:szCs w:val="18"/>
              </w:rPr>
              <w:t>ee:</w:t>
            </w:r>
            <w:r w:rsidRPr="00E115C0">
              <w:rPr>
                <w:rFonts w:ascii="Arial" w:hAnsi="Arial" w:cs="Arial"/>
                <w:sz w:val="18"/>
                <w:szCs w:val="18"/>
              </w:rPr>
              <w:t xml:space="preserve"> </w:t>
            </w:r>
            <w:r w:rsidRPr="00E115C0">
              <w:rPr>
                <w:rFonts w:ascii="Arial" w:hAnsi="Arial" w:cs="Arial"/>
                <w:b/>
                <w:sz w:val="18"/>
                <w:szCs w:val="18"/>
              </w:rPr>
              <w:t>$25.00</w:t>
            </w:r>
            <w:r>
              <w:rPr>
                <w:rFonts w:ascii="Arial" w:hAnsi="Arial" w:cs="Arial"/>
                <w:b/>
                <w:sz w:val="18"/>
                <w:szCs w:val="18"/>
              </w:rPr>
              <w:t xml:space="preserve">  </w:t>
            </w:r>
          </w:p>
        </w:tc>
        <w:tc>
          <w:tcPr>
            <w:tcW w:w="900" w:type="dxa"/>
            <w:tcBorders>
              <w:right w:val="single" w:sz="4" w:space="0" w:color="auto"/>
            </w:tcBorders>
            <w:shd w:val="clear" w:color="auto" w:fill="D9D9D9"/>
            <w:vAlign w:val="center"/>
          </w:tcPr>
          <w:p w14:paraId="55008D90" w14:textId="77777777" w:rsidR="00610891" w:rsidRDefault="00610891" w:rsidP="00610891">
            <w:pPr>
              <w:pStyle w:val="NoSpacing"/>
              <w:jc w:val="center"/>
              <w:rPr>
                <w:rFonts w:ascii="Arial" w:hAnsi="Arial" w:cs="Arial"/>
                <w:sz w:val="18"/>
                <w:szCs w:val="18"/>
              </w:rPr>
            </w:pPr>
            <w:r>
              <w:rPr>
                <w:rFonts w:ascii="Arial" w:hAnsi="Arial" w:cs="Arial"/>
                <w:b/>
                <w:sz w:val="18"/>
                <w:szCs w:val="18"/>
              </w:rPr>
              <w:t>AND</w:t>
            </w:r>
          </w:p>
        </w:tc>
        <w:tc>
          <w:tcPr>
            <w:tcW w:w="8100" w:type="dxa"/>
            <w:gridSpan w:val="2"/>
            <w:tcBorders>
              <w:right w:val="single" w:sz="4" w:space="0" w:color="auto"/>
            </w:tcBorders>
            <w:shd w:val="clear" w:color="auto" w:fill="auto"/>
            <w:vAlign w:val="center"/>
          </w:tcPr>
          <w:p w14:paraId="55008D91" w14:textId="77777777" w:rsidR="00610891" w:rsidRPr="004B70E3" w:rsidRDefault="00405772" w:rsidP="00610891">
            <w:pPr>
              <w:pStyle w:val="NoSpacing"/>
              <w:rPr>
                <w:rFonts w:ascii="Arial" w:hAnsi="Arial" w:cs="Arial"/>
                <w:sz w:val="18"/>
                <w:szCs w:val="18"/>
              </w:rPr>
            </w:pPr>
            <w:r w:rsidRPr="001160D0">
              <w:rPr>
                <w:rFonts w:ascii="Arial" w:hAnsi="Arial" w:cs="Arial"/>
                <w:sz w:val="18"/>
                <w:szCs w:val="18"/>
              </w:rPr>
              <w:t xml:space="preserve">Any </w:t>
            </w:r>
            <w:r w:rsidRPr="001160D0">
              <w:rPr>
                <w:rFonts w:ascii="Arial" w:hAnsi="Arial" w:cs="Arial"/>
                <w:b/>
                <w:sz w:val="18"/>
                <w:szCs w:val="18"/>
              </w:rPr>
              <w:t>additional charter fee</w:t>
            </w:r>
            <w:r w:rsidRPr="001160D0">
              <w:rPr>
                <w:rFonts w:ascii="Arial" w:hAnsi="Arial" w:cs="Arial"/>
                <w:sz w:val="18"/>
                <w:szCs w:val="18"/>
              </w:rPr>
              <w:t xml:space="preserve"> amount required by an increase in the number of authorized shares of the corporation</w:t>
            </w:r>
          </w:p>
        </w:tc>
      </w:tr>
      <w:tr w:rsidR="00910F3F" w:rsidRPr="00ED1EFC" w14:paraId="55008D95" w14:textId="77777777" w:rsidTr="00586EBC">
        <w:trPr>
          <w:trHeight w:val="360"/>
        </w:trPr>
        <w:tc>
          <w:tcPr>
            <w:tcW w:w="5035" w:type="dxa"/>
            <w:gridSpan w:val="3"/>
            <w:tcBorders>
              <w:right w:val="single" w:sz="12" w:space="0" w:color="auto"/>
            </w:tcBorders>
            <w:shd w:val="clear" w:color="auto" w:fill="D9D9D9"/>
            <w:vAlign w:val="center"/>
          </w:tcPr>
          <w:p w14:paraId="55008D93" w14:textId="77777777" w:rsidR="00910F3F" w:rsidRPr="00ED1EFC" w:rsidRDefault="00910F3F" w:rsidP="00586EBC">
            <w:pPr>
              <w:widowControl w:val="0"/>
              <w:autoSpaceDE w:val="0"/>
              <w:autoSpaceDN w:val="0"/>
              <w:rPr>
                <w:rFonts w:ascii="Arial" w:eastAsia="Calibri" w:hAnsi="Arial" w:cs="Arial"/>
                <w:b/>
                <w:sz w:val="22"/>
                <w:szCs w:val="22"/>
              </w:rPr>
            </w:pPr>
            <w:r w:rsidRPr="00ED1EFC">
              <w:rPr>
                <w:rFonts w:ascii="Arial" w:eastAsia="Calibri" w:hAnsi="Arial" w:cs="Arial"/>
                <w:b/>
                <w:sz w:val="22"/>
                <w:szCs w:val="22"/>
              </w:rPr>
              <w:t>File Online Today</w:t>
            </w:r>
          </w:p>
        </w:tc>
        <w:tc>
          <w:tcPr>
            <w:tcW w:w="5760" w:type="dxa"/>
            <w:tcBorders>
              <w:left w:val="single" w:sz="12" w:space="0" w:color="auto"/>
              <w:right w:val="single" w:sz="4" w:space="0" w:color="auto"/>
            </w:tcBorders>
            <w:shd w:val="clear" w:color="auto" w:fill="D9D9D9"/>
            <w:vAlign w:val="center"/>
          </w:tcPr>
          <w:p w14:paraId="55008D94" w14:textId="77777777" w:rsidR="00910F3F" w:rsidRPr="00ED1EFC" w:rsidRDefault="00910F3F" w:rsidP="00586EBC">
            <w:pPr>
              <w:widowControl w:val="0"/>
              <w:autoSpaceDE w:val="0"/>
              <w:autoSpaceDN w:val="0"/>
              <w:rPr>
                <w:rFonts w:ascii="Arial" w:eastAsia="Calibri" w:hAnsi="Arial" w:cs="Arial"/>
                <w:b/>
                <w:sz w:val="22"/>
                <w:szCs w:val="22"/>
              </w:rPr>
            </w:pPr>
            <w:r w:rsidRPr="00ED1EFC">
              <w:rPr>
                <w:rFonts w:ascii="Arial" w:eastAsia="Calibri" w:hAnsi="Arial" w:cs="Arial"/>
                <w:b/>
                <w:sz w:val="22"/>
                <w:szCs w:val="22"/>
              </w:rPr>
              <w:t>Paper Filing</w:t>
            </w:r>
          </w:p>
        </w:tc>
      </w:tr>
      <w:tr w:rsidR="00910F3F" w:rsidRPr="00ED1EFC" w14:paraId="55008DA1" w14:textId="77777777" w:rsidTr="00586EBC">
        <w:trPr>
          <w:trHeight w:val="92"/>
        </w:trPr>
        <w:tc>
          <w:tcPr>
            <w:tcW w:w="5035" w:type="dxa"/>
            <w:gridSpan w:val="3"/>
            <w:tcBorders>
              <w:right w:val="single" w:sz="12" w:space="0" w:color="auto"/>
            </w:tcBorders>
            <w:shd w:val="clear" w:color="auto" w:fill="auto"/>
            <w:vAlign w:val="center"/>
          </w:tcPr>
          <w:p w14:paraId="55008D96" w14:textId="77777777" w:rsidR="00910F3F" w:rsidRPr="00ED1EFC" w:rsidRDefault="00910F3F" w:rsidP="00586EBC">
            <w:pPr>
              <w:widowControl w:val="0"/>
              <w:autoSpaceDE w:val="0"/>
              <w:autoSpaceDN w:val="0"/>
              <w:rPr>
                <w:rFonts w:ascii="Arial" w:eastAsia="Calibri" w:hAnsi="Arial" w:cs="Arial"/>
                <w:sz w:val="18"/>
                <w:szCs w:val="18"/>
              </w:rPr>
            </w:pPr>
            <w:r w:rsidRPr="00ED1EFC">
              <w:rPr>
                <w:rFonts w:ascii="Arial" w:eastAsia="Calibri" w:hAnsi="Arial" w:cs="Arial"/>
                <w:sz w:val="18"/>
                <w:szCs w:val="18"/>
              </w:rPr>
              <w:t>Visit</w:t>
            </w:r>
            <w:r w:rsidRPr="00ED1EFC">
              <w:rPr>
                <w:rFonts w:ascii="Arial" w:eastAsia="Arial" w:hAnsi="Arial" w:cs="Arial"/>
                <w:sz w:val="22"/>
                <w:szCs w:val="22"/>
              </w:rPr>
              <w:t xml:space="preserve"> </w:t>
            </w:r>
            <w:hyperlink r:id="rId10" w:history="1">
              <w:r w:rsidRPr="00ED1EFC">
                <w:rPr>
                  <w:rFonts w:ascii="Arial" w:eastAsia="Arial" w:hAnsi="Arial" w:cs="Arial"/>
                  <w:color w:val="0563C1" w:themeColor="hyperlink"/>
                  <w:sz w:val="18"/>
                  <w:szCs w:val="18"/>
                  <w:u w:val="single"/>
                </w:rPr>
                <w:t>https://cis.scc.virginia.gov</w:t>
              </w:r>
            </w:hyperlink>
            <w:r w:rsidRPr="00ED1EFC">
              <w:rPr>
                <w:rFonts w:ascii="Arial" w:eastAsia="Arial" w:hAnsi="Arial" w:cs="Arial"/>
                <w:sz w:val="22"/>
                <w:szCs w:val="22"/>
              </w:rPr>
              <w:t xml:space="preserve"> </w:t>
            </w:r>
            <w:r w:rsidRPr="00ED1EFC">
              <w:rPr>
                <w:rFonts w:ascii="Arial" w:eastAsia="Calibri" w:hAnsi="Arial" w:cs="Arial"/>
                <w:sz w:val="18"/>
                <w:szCs w:val="18"/>
              </w:rPr>
              <w:t xml:space="preserve">to file </w:t>
            </w:r>
            <w:r>
              <w:rPr>
                <w:rFonts w:ascii="Arial" w:eastAsia="Calibri" w:hAnsi="Arial" w:cs="Arial"/>
                <w:sz w:val="18"/>
                <w:szCs w:val="18"/>
              </w:rPr>
              <w:t>the articles of amendment in real time.</w:t>
            </w:r>
          </w:p>
          <w:p w14:paraId="55008D97" w14:textId="77777777" w:rsidR="00910F3F" w:rsidRPr="00ED1EFC" w:rsidRDefault="00910F3F" w:rsidP="00586EBC">
            <w:pPr>
              <w:widowControl w:val="0"/>
              <w:autoSpaceDE w:val="0"/>
              <w:autoSpaceDN w:val="0"/>
              <w:rPr>
                <w:rFonts w:ascii="Arial" w:eastAsia="Calibri" w:hAnsi="Arial" w:cs="Arial"/>
                <w:sz w:val="18"/>
                <w:szCs w:val="18"/>
              </w:rPr>
            </w:pPr>
          </w:p>
          <w:p w14:paraId="55008D98" w14:textId="77777777" w:rsidR="00910F3F" w:rsidRPr="00ED1EFC" w:rsidRDefault="00910F3F" w:rsidP="00586EBC">
            <w:pPr>
              <w:widowControl w:val="0"/>
              <w:autoSpaceDE w:val="0"/>
              <w:autoSpaceDN w:val="0"/>
              <w:rPr>
                <w:rFonts w:ascii="Arial" w:eastAsia="Calibri" w:hAnsi="Arial" w:cs="Arial"/>
                <w:b/>
                <w:sz w:val="18"/>
                <w:szCs w:val="18"/>
              </w:rPr>
            </w:pPr>
            <w:r w:rsidRPr="00ED1EFC">
              <w:rPr>
                <w:rFonts w:ascii="Arial" w:eastAsia="Calibri" w:hAnsi="Arial" w:cs="Arial"/>
                <w:b/>
                <w:sz w:val="18"/>
                <w:szCs w:val="18"/>
              </w:rPr>
              <w:t>Questions?</w:t>
            </w:r>
          </w:p>
          <w:p w14:paraId="55008D99" w14:textId="77777777" w:rsidR="00910F3F" w:rsidRPr="00ED1EFC" w:rsidRDefault="00910F3F" w:rsidP="00586EBC">
            <w:pPr>
              <w:widowControl w:val="0"/>
              <w:autoSpaceDE w:val="0"/>
              <w:autoSpaceDN w:val="0"/>
              <w:rPr>
                <w:rFonts w:ascii="Arial" w:eastAsia="Calibri" w:hAnsi="Arial" w:cs="Arial"/>
                <w:sz w:val="18"/>
                <w:szCs w:val="18"/>
              </w:rPr>
            </w:pPr>
            <w:r w:rsidRPr="00ED1EFC">
              <w:rPr>
                <w:rFonts w:ascii="Arial" w:eastAsia="Calibri" w:hAnsi="Arial" w:cs="Arial"/>
                <w:sz w:val="18"/>
                <w:szCs w:val="18"/>
              </w:rPr>
              <w:t xml:space="preserve">Visit the CIS help page at </w:t>
            </w:r>
            <w:hyperlink r:id="rId11" w:history="1">
              <w:r w:rsidRPr="00ED1EFC">
                <w:rPr>
                  <w:rFonts w:ascii="Arial" w:eastAsia="Calibri" w:hAnsi="Arial" w:cs="Arial"/>
                  <w:color w:val="0563C1" w:themeColor="hyperlink"/>
                  <w:sz w:val="18"/>
                  <w:szCs w:val="18"/>
                  <w:u w:val="single"/>
                </w:rPr>
                <w:t>https://scc.virginia.gov/pages/CIS-Help</w:t>
              </w:r>
            </w:hyperlink>
            <w:r w:rsidRPr="00ED1EFC">
              <w:rPr>
                <w:rFonts w:ascii="Arial" w:eastAsia="Calibri" w:hAnsi="Arial" w:cs="Arial"/>
                <w:sz w:val="18"/>
                <w:szCs w:val="18"/>
              </w:rPr>
              <w:t xml:space="preserve"> for how-to guides, answers to frequently asked questions, and helpful videos.</w:t>
            </w:r>
          </w:p>
        </w:tc>
        <w:tc>
          <w:tcPr>
            <w:tcW w:w="5760" w:type="dxa"/>
            <w:tcBorders>
              <w:left w:val="single" w:sz="12" w:space="0" w:color="auto"/>
              <w:right w:val="single" w:sz="4" w:space="0" w:color="auto"/>
            </w:tcBorders>
            <w:shd w:val="clear" w:color="auto" w:fill="auto"/>
          </w:tcPr>
          <w:p w14:paraId="55008D9A" w14:textId="77777777" w:rsidR="00910F3F" w:rsidRPr="00ED1EFC" w:rsidRDefault="00910F3F" w:rsidP="00586EBC">
            <w:pPr>
              <w:widowControl w:val="0"/>
              <w:autoSpaceDE w:val="0"/>
              <w:autoSpaceDN w:val="0"/>
              <w:rPr>
                <w:rFonts w:ascii="Arial" w:eastAsia="Calibri" w:hAnsi="Arial" w:cs="Arial"/>
                <w:sz w:val="18"/>
                <w:szCs w:val="18"/>
              </w:rPr>
            </w:pPr>
            <w:r w:rsidRPr="00ED1EFC">
              <w:rPr>
                <w:rFonts w:ascii="Arial" w:eastAsia="Calibri" w:hAnsi="Arial" w:cs="Arial"/>
                <w:sz w:val="18"/>
                <w:szCs w:val="18"/>
              </w:rPr>
              <w:t xml:space="preserve">Download from </w:t>
            </w:r>
            <w:hyperlink r:id="rId12" w:history="1">
              <w:r w:rsidRPr="00A44F34">
                <w:rPr>
                  <w:rStyle w:val="Hyperlink"/>
                  <w:rFonts w:ascii="Arial" w:eastAsia="Calibri" w:hAnsi="Arial" w:cs="Arial"/>
                  <w:sz w:val="18"/>
                  <w:szCs w:val="18"/>
                </w:rPr>
                <w:t>https://scc.virginia.gov/pages/Virginia-Stock-Corporations</w:t>
              </w:r>
            </w:hyperlink>
            <w:r w:rsidRPr="00ED1EFC">
              <w:rPr>
                <w:rFonts w:ascii="Arial" w:eastAsia="Calibri" w:hAnsi="Arial" w:cs="Arial"/>
                <w:color w:val="0000FF"/>
                <w:sz w:val="18"/>
                <w:szCs w:val="18"/>
                <w:u w:val="single"/>
              </w:rPr>
              <w:t xml:space="preserve"> </w:t>
            </w:r>
            <w:r w:rsidRPr="00ED1EFC">
              <w:rPr>
                <w:rFonts w:ascii="Arial" w:eastAsia="Calibri" w:hAnsi="Arial" w:cs="Arial"/>
                <w:sz w:val="18"/>
                <w:szCs w:val="18"/>
              </w:rPr>
              <w:t>complete, print, and mail or deliver to below address:</w:t>
            </w:r>
          </w:p>
          <w:p w14:paraId="55008D9B" w14:textId="77777777" w:rsidR="00910F3F" w:rsidRPr="00ED1EFC" w:rsidRDefault="00910F3F" w:rsidP="00586EBC">
            <w:pPr>
              <w:widowControl w:val="0"/>
              <w:autoSpaceDE w:val="0"/>
              <w:autoSpaceDN w:val="0"/>
              <w:rPr>
                <w:rFonts w:ascii="Arial" w:eastAsia="Calibri" w:hAnsi="Arial" w:cs="Arial"/>
                <w:sz w:val="18"/>
                <w:szCs w:val="18"/>
              </w:rPr>
            </w:pPr>
          </w:p>
          <w:p w14:paraId="55008D9C" w14:textId="77777777" w:rsidR="00910F3F" w:rsidRPr="00ED1EFC" w:rsidRDefault="00910F3F" w:rsidP="00586EBC">
            <w:pPr>
              <w:widowControl w:val="0"/>
              <w:autoSpaceDE w:val="0"/>
              <w:autoSpaceDN w:val="0"/>
              <w:rPr>
                <w:rFonts w:ascii="Arial" w:eastAsia="Calibri" w:hAnsi="Arial" w:cs="Arial"/>
                <w:b/>
                <w:sz w:val="18"/>
                <w:szCs w:val="18"/>
              </w:rPr>
            </w:pPr>
            <w:r w:rsidRPr="00ED1EFC">
              <w:rPr>
                <w:rFonts w:ascii="Arial" w:eastAsia="Calibri" w:hAnsi="Arial" w:cs="Arial"/>
                <w:b/>
                <w:sz w:val="18"/>
                <w:szCs w:val="18"/>
              </w:rPr>
              <w:t>State Corporation Commission</w:t>
            </w:r>
            <w:r w:rsidRPr="00ED1EFC">
              <w:rPr>
                <w:rFonts w:ascii="Arial" w:eastAsia="Calibri" w:hAnsi="Arial" w:cs="Arial"/>
                <w:sz w:val="18"/>
                <w:szCs w:val="18"/>
              </w:rPr>
              <w:t xml:space="preserve">     </w:t>
            </w:r>
            <w:r w:rsidRPr="00ED1EFC">
              <w:rPr>
                <w:rFonts w:ascii="Arial" w:eastAsia="Calibri" w:hAnsi="Arial" w:cs="Arial"/>
                <w:b/>
                <w:sz w:val="18"/>
                <w:szCs w:val="18"/>
              </w:rPr>
              <w:t>Courier Delivery Address</w:t>
            </w:r>
          </w:p>
          <w:p w14:paraId="55008D9D" w14:textId="77777777" w:rsidR="00910F3F" w:rsidRPr="00ED1EFC" w:rsidRDefault="00910F3F" w:rsidP="00586EBC">
            <w:pPr>
              <w:widowControl w:val="0"/>
              <w:autoSpaceDE w:val="0"/>
              <w:autoSpaceDN w:val="0"/>
              <w:rPr>
                <w:rFonts w:ascii="Arial" w:eastAsia="Calibri" w:hAnsi="Arial" w:cs="Arial"/>
                <w:sz w:val="18"/>
                <w:szCs w:val="18"/>
              </w:rPr>
            </w:pPr>
            <w:r w:rsidRPr="00ED1EFC">
              <w:rPr>
                <w:rFonts w:ascii="Arial" w:eastAsia="Calibri" w:hAnsi="Arial" w:cs="Arial"/>
                <w:sz w:val="18"/>
                <w:szCs w:val="18"/>
              </w:rPr>
              <w:t>Clerk’s Office                                     1300 E. Main St, 1</w:t>
            </w:r>
            <w:r w:rsidRPr="00ED1EFC">
              <w:rPr>
                <w:rFonts w:ascii="Arial" w:eastAsia="Calibri" w:hAnsi="Arial" w:cs="Arial"/>
                <w:sz w:val="18"/>
                <w:szCs w:val="18"/>
                <w:vertAlign w:val="superscript"/>
              </w:rPr>
              <w:t>st</w:t>
            </w:r>
            <w:r w:rsidRPr="00ED1EFC">
              <w:rPr>
                <w:rFonts w:ascii="Arial" w:eastAsia="Calibri" w:hAnsi="Arial" w:cs="Arial"/>
                <w:sz w:val="18"/>
                <w:szCs w:val="18"/>
              </w:rPr>
              <w:t xml:space="preserve"> floor</w:t>
            </w:r>
          </w:p>
          <w:p w14:paraId="55008D9E" w14:textId="77777777" w:rsidR="00910F3F" w:rsidRPr="00ED1EFC" w:rsidRDefault="00910F3F" w:rsidP="00586EBC">
            <w:pPr>
              <w:widowControl w:val="0"/>
              <w:autoSpaceDE w:val="0"/>
              <w:autoSpaceDN w:val="0"/>
              <w:rPr>
                <w:rFonts w:ascii="Arial" w:eastAsia="Calibri" w:hAnsi="Arial" w:cs="Arial"/>
                <w:sz w:val="18"/>
                <w:szCs w:val="18"/>
              </w:rPr>
            </w:pPr>
            <w:r w:rsidRPr="00ED1EFC">
              <w:rPr>
                <w:rFonts w:ascii="Arial" w:eastAsia="Calibri" w:hAnsi="Arial" w:cs="Arial"/>
                <w:sz w:val="18"/>
                <w:szCs w:val="18"/>
              </w:rPr>
              <w:t>P.O. Box 1197                                   Richmond, VA 23219</w:t>
            </w:r>
          </w:p>
          <w:p w14:paraId="55008D9F" w14:textId="77777777" w:rsidR="00910F3F" w:rsidRPr="00ED1EFC" w:rsidRDefault="00910F3F" w:rsidP="00586EBC">
            <w:pPr>
              <w:widowControl w:val="0"/>
              <w:autoSpaceDE w:val="0"/>
              <w:autoSpaceDN w:val="0"/>
              <w:rPr>
                <w:rFonts w:ascii="Arial" w:eastAsia="Calibri" w:hAnsi="Arial" w:cs="Arial"/>
                <w:sz w:val="18"/>
                <w:szCs w:val="18"/>
              </w:rPr>
            </w:pPr>
            <w:r w:rsidRPr="00ED1EFC">
              <w:rPr>
                <w:rFonts w:ascii="Arial" w:eastAsia="Calibri" w:hAnsi="Arial" w:cs="Arial"/>
                <w:sz w:val="18"/>
                <w:szCs w:val="18"/>
              </w:rPr>
              <w:t>Richmond, VA 23218-1197</w:t>
            </w:r>
          </w:p>
          <w:p w14:paraId="55008DA0" w14:textId="77777777" w:rsidR="00910F3F" w:rsidRPr="00ED1EFC" w:rsidRDefault="00910F3F" w:rsidP="00586EBC">
            <w:pPr>
              <w:widowControl w:val="0"/>
              <w:autoSpaceDE w:val="0"/>
              <w:autoSpaceDN w:val="0"/>
              <w:rPr>
                <w:rFonts w:ascii="Arial" w:eastAsia="Calibri" w:hAnsi="Arial" w:cs="Arial"/>
                <w:sz w:val="18"/>
                <w:szCs w:val="18"/>
              </w:rPr>
            </w:pPr>
          </w:p>
        </w:tc>
      </w:tr>
    </w:tbl>
    <w:p w14:paraId="55008DA2" w14:textId="77777777" w:rsidR="00052B23" w:rsidRDefault="00052B2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rPr>
      </w:pPr>
    </w:p>
    <w:p w14:paraId="55008DA3" w14:textId="77777777" w:rsidR="00052B23" w:rsidRDefault="000D1016">
      <w:pPr>
        <w:pStyle w:val="BodyText3"/>
        <w:rPr>
          <w:sz w:val="20"/>
        </w:rPr>
      </w:pPr>
      <w:r>
        <w:rPr>
          <w:sz w:val="20"/>
        </w:rPr>
        <w:t>The articles must be in the English language, typewritten or printed in black on white, opaque paper 8 1/2" by 11" in size, legible and reproducible, and free of visible watermarks and background logos.  A minimum of 1" must be provided on the left, top and bottom margins and 1/2" on the right margin.  Use only one side of a page.</w:t>
      </w:r>
    </w:p>
    <w:p w14:paraId="55008DA4" w14:textId="77777777" w:rsidR="00052B23" w:rsidRDefault="00052B23">
      <w:pPr>
        <w:pStyle w:val="BodyText3"/>
        <w:rPr>
          <w:sz w:val="20"/>
        </w:rPr>
      </w:pPr>
    </w:p>
    <w:p w14:paraId="55008DA5" w14:textId="77777777" w:rsidR="00052B23" w:rsidRDefault="000D1016">
      <w:pPr>
        <w:pStyle w:val="BodyText3"/>
        <w:rPr>
          <w:sz w:val="20"/>
        </w:rPr>
      </w:pPr>
      <w:r>
        <w:rPr>
          <w:sz w:val="20"/>
        </w:rPr>
        <w:t>The articles must be executed in the name of the corporation by the chairman or any vice-chairman of the board of directors, the president, or any other of its officers authorized to act on behalf of the corporation.  If the corporation has not appointed any directors, the articles must be executed by an incorporator.</w:t>
      </w:r>
    </w:p>
    <w:p w14:paraId="55008DA6" w14:textId="77777777" w:rsidR="00052B23" w:rsidRDefault="00052B2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rPr>
      </w:pPr>
    </w:p>
    <w:p w14:paraId="55008DA7" w14:textId="77777777" w:rsidR="00052B23" w:rsidRDefault="000D1016">
      <w:pPr>
        <w:pStyle w:val="BodyText"/>
        <w:jc w:val="both"/>
        <w:rPr>
          <w:rFonts w:ascii="Arial" w:hAnsi="Arial"/>
          <w:b/>
          <w:sz w:val="20"/>
        </w:rPr>
      </w:pPr>
      <w:r>
        <w:rPr>
          <w:rFonts w:ascii="Arial" w:hAnsi="Arial"/>
          <w:b/>
          <w:sz w:val="20"/>
        </w:rPr>
        <w:t>It is a Class 1 misdemeanor for any person to sign a document he or she knows is false in any material respect with intent that the document be delivered to the Commission for filing.  See § 13.1-612 of the Code of Virginia.</w:t>
      </w:r>
    </w:p>
    <w:p w14:paraId="55008DA8" w14:textId="77777777" w:rsidR="00052B23" w:rsidRDefault="00052B2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rPr>
      </w:pPr>
    </w:p>
    <w:p w14:paraId="55008DA9" w14:textId="77777777" w:rsidR="00052B23" w:rsidRPr="00910F3F" w:rsidRDefault="000D1016" w:rsidP="00910F3F">
      <w:pPr>
        <w:pStyle w:val="BlockText"/>
        <w:ind w:left="0" w:right="-36"/>
        <w:rPr>
          <w:sz w:val="20"/>
        </w:rPr>
      </w:pPr>
      <w:bookmarkStart w:id="0" w:name="OLE_LINK1"/>
      <w:r>
        <w:rPr>
          <w:sz w:val="20"/>
        </w:rPr>
        <w:t xml:space="preserve">These articles may not be filed with the Commission by a corporation until all fees and penalties to be collected by the Commission under the Virginia Stock Corporation Act have been paid by or on behalf of the corporation; provided, however, that an assessed annual registration fee does not have to be paid if these articles are </w:t>
      </w:r>
      <w:r>
        <w:rPr>
          <w:b/>
          <w:sz w:val="20"/>
          <w:u w:val="single"/>
        </w:rPr>
        <w:t>filed</w:t>
      </w:r>
      <w:r>
        <w:rPr>
          <w:sz w:val="20"/>
        </w:rPr>
        <w:t xml:space="preserve"> with an effective date that is on or before the due date of the annual registration fee payment.  See § 13.1-615 of the Code of Virginia.</w:t>
      </w:r>
      <w:bookmarkEnd w:id="0"/>
    </w:p>
    <w:p w14:paraId="55008DAA" w14:textId="77777777" w:rsidR="00052B23" w:rsidRDefault="00052B2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55008DAB" w14:textId="77777777" w:rsidR="00052B23" w:rsidRDefault="00052B2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55008DAC" w14:textId="77777777" w:rsidR="00052B23" w:rsidRDefault="000D1016">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b/>
        </w:rPr>
      </w:pPr>
      <w:r>
        <w:rPr>
          <w:rFonts w:ascii="Arial" w:hAnsi="Arial"/>
          <w:b/>
        </w:rPr>
        <w:t>NOTE</w:t>
      </w:r>
    </w:p>
    <w:p w14:paraId="55008DAD" w14:textId="77777777" w:rsidR="00052B23" w:rsidRDefault="00052B2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rPr>
      </w:pPr>
    </w:p>
    <w:p w14:paraId="55008DAE" w14:textId="77777777" w:rsidR="00052B23" w:rsidRDefault="00910F3F">
      <w:pPr>
        <w:pStyle w:val="BodyText2"/>
        <w:rPr>
          <w:rFonts w:ascii="Arial" w:hAnsi="Arial"/>
          <w:b/>
          <w:sz w:val="20"/>
        </w:rPr>
      </w:pPr>
      <w:r w:rsidRPr="00ED1EFC">
        <w:rPr>
          <w:rFonts w:ascii="Arial" w:eastAsia="Calibri" w:hAnsi="Arial" w:cs="Arial"/>
          <w:noProof/>
          <w:sz w:val="16"/>
          <w:szCs w:val="16"/>
        </w:rPr>
        <mc:AlternateContent>
          <mc:Choice Requires="wps">
            <w:drawing>
              <wp:anchor distT="0" distB="0" distL="114300" distR="114300" simplePos="0" relativeHeight="251660288" behindDoc="0" locked="0" layoutInCell="1" allowOverlap="1" wp14:anchorId="55008E04" wp14:editId="55008E05">
                <wp:simplePos x="0" y="0"/>
                <wp:positionH relativeFrom="margin">
                  <wp:posOffset>0</wp:posOffset>
                </wp:positionH>
                <wp:positionV relativeFrom="paragraph">
                  <wp:posOffset>1185333</wp:posOffset>
                </wp:positionV>
                <wp:extent cx="6886575" cy="466725"/>
                <wp:effectExtent l="0" t="0" r="2857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466725"/>
                        </a:xfrm>
                        <a:prstGeom prst="rect">
                          <a:avLst/>
                        </a:prstGeom>
                        <a:solidFill>
                          <a:srgbClr val="FFFFFF"/>
                        </a:solidFill>
                        <a:ln w="9525">
                          <a:solidFill>
                            <a:srgbClr val="000000"/>
                          </a:solidFill>
                          <a:miter lim="800000"/>
                          <a:headEnd/>
                          <a:tailEnd/>
                        </a:ln>
                      </wps:spPr>
                      <wps:txbx>
                        <w:txbxContent>
                          <w:p w14:paraId="55008E0C" w14:textId="77777777" w:rsidR="00910F3F" w:rsidRPr="00ED1EFC" w:rsidRDefault="00910F3F" w:rsidP="00910F3F">
                            <w:pPr>
                              <w:rPr>
                                <w:rFonts w:ascii="Arial" w:hAnsi="Arial" w:cs="Arial"/>
                                <w:spacing w:val="-4"/>
                                <w:sz w:val="18"/>
                                <w:szCs w:val="18"/>
                              </w:rPr>
                            </w:pPr>
                            <w:r w:rsidRPr="00ED1EFC">
                              <w:rPr>
                                <w:rFonts w:ascii="Arial" w:hAnsi="Arial" w:cs="Arial"/>
                                <w:b/>
                                <w:sz w:val="18"/>
                                <w:szCs w:val="18"/>
                              </w:rPr>
                              <w:t>Do not include personally identifiable information</w:t>
                            </w:r>
                            <w:r w:rsidRPr="00ED1EFC">
                              <w:rPr>
                                <w:rFonts w:ascii="Arial" w:hAnsi="Arial" w:cs="Arial"/>
                                <w:sz w:val="18"/>
                                <w:szCs w:val="18"/>
                              </w:rPr>
                              <w:t xml:space="preserve">, such as a Social Security number, in a business entity document submitted to the Office of the Clerk for filing with the Commission. Information in these documents is available to the public. For more information, see Notice Regarding Personally Identifiable Information at </w:t>
                            </w:r>
                            <w:hyperlink r:id="rId13" w:history="1">
                              <w:r w:rsidRPr="00ED1EFC">
                                <w:rPr>
                                  <w:rFonts w:ascii="Arial" w:hAnsi="Arial" w:cs="Arial"/>
                                  <w:color w:val="0000FF"/>
                                  <w:sz w:val="18"/>
                                  <w:szCs w:val="18"/>
                                  <w:u w:val="single"/>
                                </w:rPr>
                                <w:t>www.scc.virginia.gov/clk</w:t>
                              </w:r>
                            </w:hyperlink>
                            <w:r w:rsidRPr="00ED1EFC">
                              <w:rPr>
                                <w:rFonts w:ascii="Arial" w:hAnsi="Arial" w:cs="Arial"/>
                                <w:sz w:val="18"/>
                                <w:szCs w:val="18"/>
                              </w:rPr>
                              <w:t>.</w:t>
                            </w:r>
                          </w:p>
                          <w:p w14:paraId="55008E0D" w14:textId="77777777" w:rsidR="00910F3F" w:rsidRPr="00ED1EFC" w:rsidRDefault="00910F3F" w:rsidP="00910F3F">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F586BA" id="_x0000_t202" coordsize="21600,21600" o:spt="202" path="m,l,21600r21600,l21600,xe">
                <v:stroke joinstyle="miter"/>
                <v:path gradientshapeok="t" o:connecttype="rect"/>
              </v:shapetype>
              <v:shape id="Text Box 5" o:spid="_x0000_s1026" type="#_x0000_t202" style="position:absolute;left:0;text-align:left;margin-left:0;margin-top:93.35pt;width:542.25pt;height:36.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bb2KAIAAFAEAAAOAAAAZHJzL2Uyb0RvYy54bWysVNtu2zAMfR+wfxD0vjgJcqsRp+jSZRjQ&#10;XYB2HyDLcixMFjVKiZ19/Sg5zYJu2MMwPwiiRB0eHpJe3/atYUeFXoMt+GQ05kxZCZW2+4J/fdq9&#10;WXHmg7CVMGBVwU/K89vN61frzuVqCg2YSiEjEOvzzhW8CcHlWeZlo1rhR+CUpcsasBWBTNxnFYqO&#10;0FuTTcfjRdYBVg5BKu/p9H645JuEX9dKhs917VVgpuDELaQV01rGNdusRb5H4RotzzTEP7BohbYU&#10;9AJ1L4JgB9S/QbVaIniow0hCm0Fda6lSDpTNZPwim8dGOJVyIXG8u8jk/x+s/HT8gkxXBZ9zZkVL&#10;JXpSfWBvoWfzqE7nfE5Oj47cQk/HVOWUqXcPIL95ZmHbCLtXd4jQNUpUxG4SX2ZXTwccH0HK7iNU&#10;FEYcAiSgvsY2SkdiMEKnKp0ulYlUJB0uVqvFfEkUJd3NFovlNJHLRP782qEP7xW0LG4KjlT5hC6O&#10;Dz5ENiJ/donBPBhd7bQxycB9uTXIjoK6ZJe+lMALN2NZV/CbOcX+O8Q4fX+CaHWgdje6Lfjq4iTy&#10;KNs7W6VmDEKbYU+UjT3rGKUbRAx92Z/rUkJ1IkURhramMaRNA/iDs45auuD++0Gg4sx8sFSVm8ls&#10;FmcgGbP5ckoGXt+U1zfCSoIqeOBs2G7DMDcHh3rfUKShDyzcUSVrnUSOJR9YnXlT2ybtzyMW5+La&#10;Tl6/fgSbnwAAAP//AwBQSwMEFAAGAAgAAAAhAOATuW7fAAAACQEAAA8AAABkcnMvZG93bnJldi54&#10;bWxMj8FOwzAQRO9I/IO1SFxQaxNKGkKcCiGB6A1aBFc33iYR9jrYbhr+HvcEx9lZzbypVpM1bEQf&#10;ekcSrucCGFLjdE+thPft06wAFqIirYwjlPCDAVb1+VmlSu2O9IbjJrYshVAolYQuxqHkPDQdWhXm&#10;bkBK3t55q2KSvuXaq2MKt4ZnQuTcqp5SQ6cGfOyw+docrIRi8TJ+hvXN60eT781dvFqOz99eysuL&#10;6eEeWMQp/j3DCT+hQ52Ydu5AOjAjIQ2J6VrkS2AnWxSLW2A7CVkuMuB1xf8vqH8BAAD//wMAUEsB&#10;Ai0AFAAGAAgAAAAhALaDOJL+AAAA4QEAABMAAAAAAAAAAAAAAAAAAAAAAFtDb250ZW50X1R5cGVz&#10;XS54bWxQSwECLQAUAAYACAAAACEAOP0h/9YAAACUAQAACwAAAAAAAAAAAAAAAAAvAQAAX3JlbHMv&#10;LnJlbHNQSwECLQAUAAYACAAAACEAZd229igCAABQBAAADgAAAAAAAAAAAAAAAAAuAgAAZHJzL2Uy&#10;b0RvYy54bWxQSwECLQAUAAYACAAAACEA4BO5bt8AAAAJAQAADwAAAAAAAAAAAAAAAACCBAAAZHJz&#10;L2Rvd25yZXYueG1sUEsFBgAAAAAEAAQA8wAAAI4FAAAAAA==&#10;">
                <v:textbox>
                  <w:txbxContent>
                    <w:p w:rsidR="00910F3F" w:rsidRPr="00ED1EFC" w:rsidRDefault="00910F3F" w:rsidP="00910F3F">
                      <w:pPr>
                        <w:rPr>
                          <w:rFonts w:ascii="Arial" w:hAnsi="Arial" w:cs="Arial"/>
                          <w:spacing w:val="-4"/>
                          <w:sz w:val="18"/>
                          <w:szCs w:val="18"/>
                        </w:rPr>
                      </w:pPr>
                      <w:r w:rsidRPr="00ED1EFC">
                        <w:rPr>
                          <w:rFonts w:ascii="Arial" w:hAnsi="Arial" w:cs="Arial"/>
                          <w:b/>
                          <w:sz w:val="18"/>
                          <w:szCs w:val="18"/>
                        </w:rPr>
                        <w:t>Do not include personally identifiable information</w:t>
                      </w:r>
                      <w:r w:rsidRPr="00ED1EFC">
                        <w:rPr>
                          <w:rFonts w:ascii="Arial" w:hAnsi="Arial" w:cs="Arial"/>
                          <w:sz w:val="18"/>
                          <w:szCs w:val="18"/>
                        </w:rPr>
                        <w:t xml:space="preserve">, such as a Social Security number, in a business entity document submitted to the Office of the Clerk for filing with the Commission. Information in these documents is available to the public. For more information, see Notice Regarding Personally Identifiable Information at </w:t>
                      </w:r>
                      <w:hyperlink r:id="rId14" w:history="1">
                        <w:r w:rsidRPr="00ED1EFC">
                          <w:rPr>
                            <w:rFonts w:ascii="Arial" w:hAnsi="Arial" w:cs="Arial"/>
                            <w:color w:val="0000FF"/>
                            <w:sz w:val="18"/>
                            <w:szCs w:val="18"/>
                            <w:u w:val="single"/>
                          </w:rPr>
                          <w:t>www.scc.virginia.gov/clk</w:t>
                        </w:r>
                      </w:hyperlink>
                      <w:r w:rsidRPr="00ED1EFC">
                        <w:rPr>
                          <w:rFonts w:ascii="Arial" w:hAnsi="Arial" w:cs="Arial"/>
                          <w:sz w:val="18"/>
                          <w:szCs w:val="18"/>
                        </w:rPr>
                        <w:t>.</w:t>
                      </w:r>
                    </w:p>
                    <w:p w:rsidR="00910F3F" w:rsidRPr="00ED1EFC" w:rsidRDefault="00910F3F" w:rsidP="00910F3F">
                      <w:pPr>
                        <w:rPr>
                          <w:rFonts w:ascii="Arial" w:hAnsi="Arial" w:cs="Arial"/>
                          <w:sz w:val="18"/>
                          <w:szCs w:val="18"/>
                        </w:rPr>
                      </w:pPr>
                    </w:p>
                  </w:txbxContent>
                </v:textbox>
                <w10:wrap anchorx="margin"/>
              </v:shape>
            </w:pict>
          </mc:Fallback>
        </mc:AlternateContent>
      </w:r>
      <w:r w:rsidR="000D1016">
        <w:rPr>
          <w:rFonts w:ascii="Arial" w:hAnsi="Arial"/>
          <w:b/>
          <w:sz w:val="20"/>
        </w:rPr>
        <w:t xml:space="preserve">The registered office and/or registered agent cannot be changed by filing articles of amendment to the articles of incorporation.  This change must be accomplished by filing a statement of change of a registered office and/or registered agent on form SCC635/834.  </w:t>
      </w:r>
      <w:r w:rsidR="00A54536">
        <w:rPr>
          <w:rFonts w:ascii="Arial" w:hAnsi="Arial"/>
          <w:b/>
          <w:sz w:val="20"/>
        </w:rPr>
        <w:t xml:space="preserve">A Statement of Change form can be filed online in real time by visiting our website at </w:t>
      </w:r>
      <w:hyperlink r:id="rId15" w:history="1">
        <w:r w:rsidR="00A54536" w:rsidRPr="00E15D72">
          <w:rPr>
            <w:rStyle w:val="Hyperlink"/>
            <w:rFonts w:ascii="Arial" w:hAnsi="Arial"/>
            <w:sz w:val="20"/>
          </w:rPr>
          <w:t>https://cis.scc.virginia.gov</w:t>
        </w:r>
      </w:hyperlink>
      <w:r w:rsidR="00A54536">
        <w:rPr>
          <w:rFonts w:ascii="Arial" w:hAnsi="Arial"/>
          <w:b/>
          <w:sz w:val="20"/>
        </w:rPr>
        <w:t xml:space="preserve">. A paper Statement of Change form can also be requested on the Commission’s website at </w:t>
      </w:r>
      <w:hyperlink r:id="rId16" w:history="1">
        <w:r w:rsidR="00A54536" w:rsidRPr="00E15D72">
          <w:rPr>
            <w:rStyle w:val="Hyperlink"/>
            <w:rFonts w:ascii="Arial" w:hAnsi="Arial"/>
            <w:sz w:val="20"/>
          </w:rPr>
          <w:t>http://www.scc.virginia.gov/clk/ElectronicFormRequest.aspx</w:t>
        </w:r>
      </w:hyperlink>
      <w:r w:rsidR="00A54536">
        <w:rPr>
          <w:rFonts w:ascii="Arial" w:hAnsi="Arial"/>
          <w:b/>
          <w:sz w:val="20"/>
        </w:rPr>
        <w:t>, or by</w:t>
      </w:r>
      <w:r w:rsidR="000D1016">
        <w:rPr>
          <w:rFonts w:ascii="Arial" w:hAnsi="Arial"/>
          <w:b/>
          <w:sz w:val="20"/>
        </w:rPr>
        <w:t xml:space="preserve"> contacting the Clerk’s Office of the State Corporation Commission at the telephone numbers shown above</w:t>
      </w:r>
      <w:r w:rsidR="00A54536">
        <w:rPr>
          <w:rFonts w:ascii="Arial" w:hAnsi="Arial"/>
          <w:b/>
          <w:sz w:val="20"/>
        </w:rPr>
        <w:t>.</w:t>
      </w:r>
    </w:p>
    <w:p w14:paraId="55008DAF" w14:textId="77777777" w:rsidR="00910F3F" w:rsidRDefault="00910F3F">
      <w:pPr>
        <w:pStyle w:val="BodyText2"/>
        <w:rPr>
          <w:rFonts w:ascii="Arial" w:hAnsi="Arial"/>
          <w:b/>
          <w:sz w:val="20"/>
        </w:rPr>
      </w:pPr>
    </w:p>
    <w:p w14:paraId="55008DB0" w14:textId="77777777" w:rsidR="00910F3F" w:rsidRDefault="00910F3F">
      <w:pPr>
        <w:pStyle w:val="BodyText2"/>
        <w:rPr>
          <w:rFonts w:ascii="Arial" w:hAnsi="Arial"/>
          <w:b/>
          <w:sz w:val="20"/>
        </w:rPr>
      </w:pPr>
    </w:p>
    <w:p w14:paraId="55008DB1" w14:textId="77777777" w:rsidR="00910F3F" w:rsidRDefault="00910F3F">
      <w:pPr>
        <w:pStyle w:val="BodyText2"/>
        <w:rPr>
          <w:rFonts w:ascii="Arial" w:hAnsi="Arial"/>
          <w:b/>
          <w:sz w:val="20"/>
        </w:rPr>
      </w:pPr>
    </w:p>
    <w:p w14:paraId="55008DB2" w14:textId="77777777" w:rsidR="00910F3F" w:rsidRDefault="00910F3F">
      <w:pPr>
        <w:pStyle w:val="BodyText2"/>
        <w:rPr>
          <w:rFonts w:ascii="Arial" w:hAnsi="Arial"/>
          <w:b/>
          <w:sz w:val="20"/>
        </w:rPr>
      </w:pPr>
    </w:p>
    <w:p w14:paraId="55008DB3" w14:textId="77777777" w:rsidR="00910F3F" w:rsidRDefault="00910F3F">
      <w:pPr>
        <w:pStyle w:val="BodyText2"/>
        <w:rPr>
          <w:rFonts w:ascii="Arial" w:hAnsi="Arial"/>
          <w:b/>
          <w:sz w:val="20"/>
        </w:rPr>
      </w:pPr>
    </w:p>
    <w:p w14:paraId="55008DB4" w14:textId="77777777" w:rsidR="00910F3F" w:rsidRDefault="00910F3F">
      <w:pPr>
        <w:pStyle w:val="BodyText2"/>
        <w:rPr>
          <w:rFonts w:ascii="Arial" w:hAnsi="Arial"/>
          <w:b/>
          <w:sz w:val="20"/>
        </w:rPr>
      </w:pPr>
    </w:p>
    <w:p w14:paraId="55008DB5" w14:textId="77777777" w:rsidR="00910F3F" w:rsidRDefault="00910F3F">
      <w:pPr>
        <w:pStyle w:val="BodyText2"/>
        <w:rPr>
          <w:rFonts w:ascii="Arial" w:hAnsi="Arial"/>
          <w:b/>
          <w:sz w:val="20"/>
        </w:rPr>
      </w:pPr>
    </w:p>
    <w:p w14:paraId="55008DB6" w14:textId="77777777" w:rsidR="00910F3F" w:rsidRDefault="00910F3F">
      <w:pPr>
        <w:pStyle w:val="BodyText2"/>
        <w:rPr>
          <w:rFonts w:ascii="Arial" w:hAnsi="Arial"/>
          <w:b/>
          <w:sz w:val="20"/>
        </w:rPr>
      </w:pPr>
    </w:p>
    <w:p w14:paraId="55008DB7" w14:textId="77777777" w:rsidR="00910F3F" w:rsidRDefault="00910F3F">
      <w:pPr>
        <w:pStyle w:val="BodyText2"/>
        <w:rPr>
          <w:rFonts w:ascii="Arial" w:hAnsi="Arial"/>
          <w:b/>
          <w:sz w:val="20"/>
        </w:rPr>
      </w:pPr>
    </w:p>
    <w:p w14:paraId="55008DB8" w14:textId="77777777" w:rsidR="00910F3F" w:rsidRDefault="00910F3F">
      <w:pPr>
        <w:pStyle w:val="BodyText2"/>
        <w:rPr>
          <w:rFonts w:ascii="Arial" w:hAnsi="Arial"/>
          <w:b/>
          <w:sz w:val="20"/>
        </w:rPr>
      </w:pPr>
    </w:p>
    <w:p w14:paraId="55008DB9" w14:textId="77777777" w:rsidR="00910F3F" w:rsidRDefault="00910F3F">
      <w:pPr>
        <w:pStyle w:val="BodyText2"/>
        <w:rPr>
          <w:rFonts w:ascii="Arial" w:hAnsi="Arial"/>
          <w:b/>
          <w:sz w:val="20"/>
        </w:rPr>
      </w:pPr>
    </w:p>
    <w:p w14:paraId="55008DBA" w14:textId="77777777" w:rsidR="00910F3F" w:rsidRDefault="00910F3F">
      <w:pPr>
        <w:pStyle w:val="BodyText2"/>
        <w:rPr>
          <w:rFonts w:ascii="Arial" w:hAnsi="Arial"/>
          <w:b/>
          <w:sz w:val="20"/>
        </w:rPr>
      </w:pPr>
    </w:p>
    <w:p w14:paraId="55008DBB" w14:textId="35F51E28" w:rsidR="00910F3F" w:rsidRDefault="00910F3F" w:rsidP="00B773BA">
      <w:pPr>
        <w:ind w:right="167"/>
        <w:jc w:val="right"/>
        <w:rPr>
          <w:rFonts w:ascii="Arial" w:hAnsi="Arial"/>
          <w:sz w:val="16"/>
          <w:szCs w:val="16"/>
        </w:rPr>
      </w:pPr>
      <w:r w:rsidRPr="00910F3F">
        <w:rPr>
          <w:rFonts w:ascii="Arial" w:hAnsi="Arial"/>
          <w:sz w:val="16"/>
          <w:szCs w:val="16"/>
        </w:rPr>
        <w:lastRenderedPageBreak/>
        <w:t>Form</w:t>
      </w:r>
      <w:r w:rsidRPr="00910F3F">
        <w:rPr>
          <w:rFonts w:ascii="Arial" w:hAnsi="Arial"/>
          <w:b/>
          <w:sz w:val="16"/>
          <w:szCs w:val="16"/>
        </w:rPr>
        <w:t xml:space="preserve"> </w:t>
      </w:r>
      <w:r>
        <w:rPr>
          <w:rFonts w:ascii="Arial" w:hAnsi="Arial"/>
          <w:b/>
        </w:rPr>
        <w:t>SCC710</w:t>
      </w:r>
      <w:r w:rsidRPr="00910F3F">
        <w:rPr>
          <w:rFonts w:ascii="Arial" w:hAnsi="Arial"/>
          <w:b/>
          <w:sz w:val="16"/>
          <w:szCs w:val="16"/>
        </w:rPr>
        <w:t xml:space="preserve"> </w:t>
      </w:r>
      <w:r>
        <w:rPr>
          <w:rFonts w:ascii="Arial" w:hAnsi="Arial"/>
          <w:sz w:val="16"/>
          <w:szCs w:val="16"/>
        </w:rPr>
        <w:t>(rev 0</w:t>
      </w:r>
      <w:r w:rsidR="00147696">
        <w:rPr>
          <w:rFonts w:ascii="Arial" w:hAnsi="Arial"/>
          <w:sz w:val="16"/>
          <w:szCs w:val="16"/>
        </w:rPr>
        <w:t>9</w:t>
      </w:r>
      <w:r w:rsidRPr="00910F3F">
        <w:rPr>
          <w:rFonts w:ascii="Arial" w:hAnsi="Arial"/>
          <w:sz w:val="16"/>
          <w:szCs w:val="16"/>
        </w:rPr>
        <w:t>/20)</w:t>
      </w:r>
    </w:p>
    <w:p w14:paraId="55008DBC" w14:textId="77777777" w:rsidR="00910F3F" w:rsidRDefault="00910F3F" w:rsidP="00910F3F">
      <w:pPr>
        <w:ind w:left="112" w:right="167"/>
        <w:jc w:val="right"/>
        <w:rPr>
          <w:rFonts w:ascii="Arial" w:hAnsi="Arial"/>
          <w:sz w:val="16"/>
          <w:szCs w:val="16"/>
        </w:rPr>
      </w:pPr>
      <w:bookmarkStart w:id="1" w:name="_GoBack"/>
      <w:bookmarkEnd w:id="1"/>
    </w:p>
    <w:tbl>
      <w:tblPr>
        <w:tblpPr w:leftFromText="180" w:rightFromText="180" w:vertAnchor="page" w:horzAnchor="margin" w:tblpY="681"/>
        <w:tblW w:w="10908" w:type="dxa"/>
        <w:tblLook w:val="04A0" w:firstRow="1" w:lastRow="0" w:firstColumn="1" w:lastColumn="0" w:noHBand="0" w:noVBand="1"/>
      </w:tblPr>
      <w:tblGrid>
        <w:gridCol w:w="3330"/>
        <w:gridCol w:w="4608"/>
        <w:gridCol w:w="2970"/>
      </w:tblGrid>
      <w:tr w:rsidR="009755BE" w:rsidRPr="005931CF" w14:paraId="55008DC5" w14:textId="77777777" w:rsidTr="009755BE">
        <w:trPr>
          <w:trHeight w:val="1296"/>
        </w:trPr>
        <w:tc>
          <w:tcPr>
            <w:tcW w:w="3330" w:type="dxa"/>
            <w:tcBorders>
              <w:bottom w:val="single" w:sz="12" w:space="0" w:color="auto"/>
              <w:right w:val="single" w:sz="12" w:space="0" w:color="auto"/>
            </w:tcBorders>
            <w:shd w:val="clear" w:color="auto" w:fill="auto"/>
          </w:tcPr>
          <w:p w14:paraId="55008DBD" w14:textId="77777777" w:rsidR="009755BE" w:rsidRPr="0078552A" w:rsidRDefault="009755BE" w:rsidP="009755BE">
            <w:pPr>
              <w:pStyle w:val="NoSpacing"/>
              <w:rPr>
                <w:rFonts w:ascii="Arial" w:hAnsi="Arial" w:cs="Arial"/>
                <w:sz w:val="12"/>
                <w:szCs w:val="16"/>
              </w:rPr>
            </w:pPr>
            <w:r>
              <w:rPr>
                <w:rFonts w:ascii="Arial" w:hAnsi="Arial" w:cs="Arial"/>
                <w:noProof/>
                <w:sz w:val="12"/>
                <w:szCs w:val="16"/>
              </w:rPr>
              <w:drawing>
                <wp:anchor distT="0" distB="0" distL="114300" distR="114300" simplePos="0" relativeHeight="251662336" behindDoc="0" locked="0" layoutInCell="1" allowOverlap="1" wp14:anchorId="55008E06" wp14:editId="55008E07">
                  <wp:simplePos x="0" y="0"/>
                  <wp:positionH relativeFrom="margin">
                    <wp:align>left</wp:align>
                  </wp:positionH>
                  <wp:positionV relativeFrom="margin">
                    <wp:posOffset>91440</wp:posOffset>
                  </wp:positionV>
                  <wp:extent cx="462280" cy="462280"/>
                  <wp:effectExtent l="0" t="0" r="0" b="0"/>
                  <wp:wrapSquare wrapText="bothSides"/>
                  <wp:docPr id="2" name="Picture 2" descr="SCC_mp - seal - no b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C_mp - seal - no bgr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pic:spPr>
                      </pic:pic>
                    </a:graphicData>
                  </a:graphic>
                  <wp14:sizeRelH relativeFrom="page">
                    <wp14:pctWidth>0</wp14:pctWidth>
                  </wp14:sizeRelH>
                  <wp14:sizeRelV relativeFrom="page">
                    <wp14:pctHeight>0</wp14:pctHeight>
                  </wp14:sizeRelV>
                </wp:anchor>
              </w:drawing>
            </w:r>
          </w:p>
          <w:p w14:paraId="55008DBE" w14:textId="77777777" w:rsidR="00BB6A9A" w:rsidRDefault="009755BE" w:rsidP="009755BE">
            <w:pPr>
              <w:pStyle w:val="NoSpacing"/>
              <w:rPr>
                <w:rFonts w:ascii="Arial" w:hAnsi="Arial" w:cs="Arial"/>
                <w:b/>
                <w:sz w:val="16"/>
                <w:szCs w:val="16"/>
              </w:rPr>
            </w:pPr>
            <w:r>
              <w:rPr>
                <w:rFonts w:ascii="Arial" w:hAnsi="Arial" w:cs="Arial"/>
                <w:b/>
                <w:sz w:val="16"/>
                <w:szCs w:val="16"/>
              </w:rPr>
              <w:t xml:space="preserve">Form </w:t>
            </w:r>
          </w:p>
          <w:p w14:paraId="55008DBF" w14:textId="77777777" w:rsidR="009755BE" w:rsidRDefault="009755BE" w:rsidP="009755BE">
            <w:pPr>
              <w:pStyle w:val="NoSpacing"/>
              <w:rPr>
                <w:rFonts w:ascii="Arial" w:hAnsi="Arial" w:cs="Arial"/>
                <w:b/>
              </w:rPr>
            </w:pPr>
            <w:r>
              <w:rPr>
                <w:rFonts w:ascii="Arial" w:hAnsi="Arial" w:cs="Arial"/>
                <w:b/>
              </w:rPr>
              <w:t xml:space="preserve">SCC710 </w:t>
            </w:r>
          </w:p>
          <w:p w14:paraId="55008DC0" w14:textId="3858036B" w:rsidR="009755BE" w:rsidRDefault="009755BE" w:rsidP="009755BE">
            <w:pPr>
              <w:pStyle w:val="NoSpacing"/>
              <w:rPr>
                <w:rFonts w:ascii="Arial" w:hAnsi="Arial" w:cs="Arial"/>
                <w:sz w:val="16"/>
                <w:szCs w:val="16"/>
              </w:rPr>
            </w:pPr>
            <w:r w:rsidRPr="005931CF">
              <w:rPr>
                <w:rFonts w:ascii="Arial" w:hAnsi="Arial" w:cs="Arial"/>
                <w:sz w:val="16"/>
                <w:szCs w:val="16"/>
              </w:rPr>
              <w:t xml:space="preserve">(Rev. </w:t>
            </w:r>
            <w:r w:rsidR="00D14A71">
              <w:rPr>
                <w:rFonts w:ascii="Arial" w:hAnsi="Arial" w:cs="Arial"/>
                <w:sz w:val="16"/>
                <w:szCs w:val="16"/>
              </w:rPr>
              <w:t>0</w:t>
            </w:r>
            <w:r w:rsidR="008E7C05">
              <w:rPr>
                <w:rFonts w:ascii="Arial" w:hAnsi="Arial" w:cs="Arial"/>
                <w:sz w:val="16"/>
                <w:szCs w:val="16"/>
              </w:rPr>
              <w:t>9</w:t>
            </w:r>
            <w:r>
              <w:rPr>
                <w:rFonts w:ascii="Arial" w:hAnsi="Arial" w:cs="Arial"/>
                <w:sz w:val="16"/>
                <w:szCs w:val="16"/>
              </w:rPr>
              <w:t>/20</w:t>
            </w:r>
            <w:r w:rsidRPr="005931CF">
              <w:rPr>
                <w:rFonts w:ascii="Arial" w:hAnsi="Arial" w:cs="Arial"/>
                <w:sz w:val="16"/>
                <w:szCs w:val="16"/>
              </w:rPr>
              <w:t>)</w:t>
            </w:r>
          </w:p>
          <w:p w14:paraId="55008DC1" w14:textId="77777777" w:rsidR="009755BE" w:rsidRPr="00987E97" w:rsidRDefault="009755BE" w:rsidP="009755BE">
            <w:pPr>
              <w:pStyle w:val="NoSpacing"/>
              <w:rPr>
                <w:rFonts w:ascii="Arial" w:hAnsi="Arial" w:cs="Arial"/>
                <w:sz w:val="16"/>
                <w:szCs w:val="16"/>
              </w:rPr>
            </w:pPr>
            <w:r>
              <w:rPr>
                <w:rFonts w:ascii="Arial" w:hAnsi="Arial" w:cs="Arial"/>
                <w:sz w:val="16"/>
                <w:szCs w:val="16"/>
              </w:rPr>
              <w:t xml:space="preserve">                                                                                     </w:t>
            </w:r>
            <w:r w:rsidRPr="005931CF">
              <w:rPr>
                <w:rFonts w:ascii="Arial" w:hAnsi="Arial" w:cs="Arial"/>
                <w:sz w:val="16"/>
                <w:szCs w:val="16"/>
              </w:rPr>
              <w:t>State Corporation Commission</w:t>
            </w:r>
            <w:r>
              <w:rPr>
                <w:rFonts w:ascii="Arial" w:hAnsi="Arial" w:cs="Arial"/>
                <w:sz w:val="16"/>
                <w:szCs w:val="16"/>
              </w:rPr>
              <w:t xml:space="preserve"> </w:t>
            </w:r>
          </w:p>
        </w:tc>
        <w:tc>
          <w:tcPr>
            <w:tcW w:w="4608" w:type="dxa"/>
            <w:tcBorders>
              <w:left w:val="single" w:sz="12" w:space="0" w:color="auto"/>
              <w:bottom w:val="single" w:sz="12" w:space="0" w:color="auto"/>
              <w:right w:val="single" w:sz="12" w:space="0" w:color="auto"/>
            </w:tcBorders>
            <w:shd w:val="clear" w:color="auto" w:fill="auto"/>
            <w:vAlign w:val="bottom"/>
          </w:tcPr>
          <w:p w14:paraId="55008DC2" w14:textId="77777777" w:rsidR="009755BE" w:rsidRPr="00ED1EFC" w:rsidRDefault="009755BE" w:rsidP="009755BE">
            <w:pPr>
              <w:jc w:val="center"/>
              <w:rPr>
                <w:rFonts w:ascii="Arial" w:hAnsi="Arial" w:cs="Arial"/>
                <w:b/>
                <w:sz w:val="28"/>
                <w:szCs w:val="28"/>
              </w:rPr>
            </w:pPr>
            <w:r>
              <w:rPr>
                <w:rFonts w:ascii="Arial" w:hAnsi="Arial" w:cs="Arial"/>
                <w:b/>
                <w:sz w:val="28"/>
                <w:szCs w:val="28"/>
              </w:rPr>
              <w:t>Guide for Articles of Amendment – Virginia Stock Corporation</w:t>
            </w:r>
          </w:p>
          <w:p w14:paraId="55008DC3" w14:textId="77777777" w:rsidR="009755BE" w:rsidRPr="00706C53" w:rsidRDefault="009755BE" w:rsidP="009755BE">
            <w:pPr>
              <w:jc w:val="center"/>
              <w:rPr>
                <w:b/>
                <w:sz w:val="28"/>
                <w:szCs w:val="28"/>
              </w:rPr>
            </w:pPr>
          </w:p>
        </w:tc>
        <w:tc>
          <w:tcPr>
            <w:tcW w:w="2970" w:type="dxa"/>
            <w:tcBorders>
              <w:left w:val="single" w:sz="12" w:space="0" w:color="auto"/>
              <w:bottom w:val="single" w:sz="12" w:space="0" w:color="auto"/>
            </w:tcBorders>
            <w:shd w:val="clear" w:color="auto" w:fill="auto"/>
            <w:vAlign w:val="center"/>
          </w:tcPr>
          <w:p w14:paraId="55008DC4" w14:textId="77777777" w:rsidR="009755BE" w:rsidRPr="00426FEA" w:rsidRDefault="009755BE" w:rsidP="009755BE">
            <w:pPr>
              <w:jc w:val="center"/>
              <w:rPr>
                <w:color w:val="ABABAB"/>
              </w:rPr>
            </w:pPr>
          </w:p>
        </w:tc>
      </w:tr>
    </w:tbl>
    <w:p w14:paraId="55008DC6" w14:textId="77777777" w:rsidR="00910F3F" w:rsidRDefault="00910F3F" w:rsidP="00D7411F">
      <w:pPr>
        <w:pStyle w:val="Heading5"/>
        <w:rPr>
          <w:sz w:val="20"/>
        </w:rPr>
      </w:pPr>
      <w:r>
        <w:rPr>
          <w:sz w:val="20"/>
        </w:rPr>
        <w:t>ARTICLES OF AMENDMENT OF</w:t>
      </w:r>
    </w:p>
    <w:p w14:paraId="55008DC7" w14:textId="77777777" w:rsidR="00910F3F" w:rsidRDefault="00910F3F" w:rsidP="00910F3F">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6"/>
        </w:rPr>
      </w:pPr>
    </w:p>
    <w:p w14:paraId="55008DC8" w14:textId="77777777" w:rsidR="00910F3F" w:rsidRDefault="00910F3F" w:rsidP="00910F3F">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i/>
          <w:u w:val="single"/>
        </w:rPr>
      </w:pPr>
    </w:p>
    <w:p w14:paraId="55008DC9" w14:textId="77777777" w:rsidR="00910F3F" w:rsidRDefault="00910F3F" w:rsidP="00910F3F">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rPr>
      </w:pPr>
      <w:r>
        <w:rPr>
          <w:rFonts w:ascii="Arial" w:hAnsi="Arial"/>
          <w:i/>
          <w:u w:val="single"/>
        </w:rPr>
        <w:tab/>
        <w:t xml:space="preserve">         (current name of corporation)            </w:t>
      </w:r>
      <w:r>
        <w:rPr>
          <w:rFonts w:ascii="Arial" w:hAnsi="Arial"/>
          <w:i/>
          <w:u w:val="single"/>
        </w:rPr>
        <w:tab/>
      </w:r>
    </w:p>
    <w:p w14:paraId="55008DCA" w14:textId="77777777" w:rsidR="00910F3F" w:rsidRDefault="00910F3F" w:rsidP="00910F3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6"/>
        </w:rPr>
      </w:pPr>
    </w:p>
    <w:p w14:paraId="55008DCB" w14:textId="77777777" w:rsidR="00910F3F" w:rsidRDefault="00910F3F" w:rsidP="00910F3F">
      <w:pPr>
        <w:tabs>
          <w:tab w:val="left" w:pos="36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rPr>
      </w:pPr>
      <w:r>
        <w:rPr>
          <w:rFonts w:ascii="Arial" w:hAnsi="Arial"/>
        </w:rPr>
        <w:t>The undersigned, on behalf of the corporation set forth below, pursuant to Title 13.1, Chapter 9, Article 11 of the Code of Virginia, states as follows:</w:t>
      </w:r>
    </w:p>
    <w:p w14:paraId="55008DCC" w14:textId="77777777" w:rsidR="00910F3F" w:rsidRDefault="00910F3F" w:rsidP="00910F3F">
      <w:pPr>
        <w:tabs>
          <w:tab w:val="left" w:pos="36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rPr>
      </w:pPr>
    </w:p>
    <w:p w14:paraId="55008DCD" w14:textId="77777777" w:rsidR="00910F3F" w:rsidRDefault="00910F3F" w:rsidP="00910F3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6"/>
        </w:rPr>
      </w:pPr>
    </w:p>
    <w:p w14:paraId="55008DCE" w14:textId="77777777" w:rsidR="00910F3F" w:rsidRDefault="00910F3F" w:rsidP="00910F3F">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rPr>
        <w:t xml:space="preserve">The name of the corporation is </w:t>
      </w:r>
      <w:r>
        <w:rPr>
          <w:rFonts w:ascii="Arial" w:hAnsi="Arial"/>
          <w:i/>
          <w:u w:val="single"/>
        </w:rPr>
        <w:tab/>
      </w:r>
      <w:r>
        <w:rPr>
          <w:rFonts w:ascii="Arial" w:hAnsi="Arial"/>
          <w:i/>
          <w:u w:val="single"/>
        </w:rPr>
        <w:tab/>
      </w:r>
      <w:r>
        <w:rPr>
          <w:rFonts w:ascii="Arial" w:hAnsi="Arial"/>
          <w:i/>
          <w:u w:val="single"/>
        </w:rPr>
        <w:tab/>
        <w:t>(current name of corporation)</w:t>
      </w:r>
      <w:r>
        <w:rPr>
          <w:rFonts w:ascii="Arial" w:hAnsi="Arial"/>
          <w:i/>
          <w:u w:val="single"/>
        </w:rPr>
        <w:tab/>
      </w:r>
      <w:r>
        <w:rPr>
          <w:rFonts w:ascii="Arial" w:hAnsi="Arial"/>
          <w:i/>
          <w:u w:val="single"/>
        </w:rPr>
        <w:tab/>
      </w:r>
      <w:r>
        <w:rPr>
          <w:rFonts w:ascii="Arial" w:hAnsi="Arial"/>
          <w:i/>
          <w:u w:val="single"/>
        </w:rPr>
        <w:tab/>
        <w:t>.</w:t>
      </w:r>
    </w:p>
    <w:p w14:paraId="55008DCF" w14:textId="77777777" w:rsidR="00910F3F" w:rsidRDefault="00910F3F" w:rsidP="00910F3F">
      <w:pPr>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ind w:hanging="360"/>
        <w:jc w:val="center"/>
        <w:rPr>
          <w:rFonts w:ascii="Arial" w:hAnsi="Arial"/>
          <w:sz w:val="6"/>
        </w:rPr>
      </w:pPr>
    </w:p>
    <w:p w14:paraId="55008DD0" w14:textId="77777777" w:rsidR="00910F3F" w:rsidRDefault="00910F3F" w:rsidP="00910F3F">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i/>
        </w:rPr>
        <w:t xml:space="preserve">(Set forth the text of each amendment </w:t>
      </w:r>
      <w:proofErr w:type="gramStart"/>
      <w:r>
        <w:rPr>
          <w:rFonts w:ascii="Arial" w:hAnsi="Arial"/>
          <w:i/>
        </w:rPr>
        <w:t>adopted</w:t>
      </w:r>
      <w:proofErr w:type="gramEnd"/>
      <w:r>
        <w:rPr>
          <w:rFonts w:ascii="Arial" w:hAnsi="Arial"/>
          <w:i/>
        </w:rPr>
        <w:t xml:space="preserve"> or the information required by subdivision L5 of § 13.1-604 of the Code of Virginia.)</w:t>
      </w:r>
    </w:p>
    <w:p w14:paraId="55008DD1" w14:textId="77777777" w:rsidR="00910F3F" w:rsidRDefault="00910F3F" w:rsidP="00910F3F">
      <w:pPr>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ind w:hanging="360"/>
        <w:jc w:val="center"/>
        <w:rPr>
          <w:rFonts w:ascii="Arial" w:hAnsi="Arial"/>
          <w:sz w:val="6"/>
        </w:rPr>
      </w:pPr>
    </w:p>
    <w:p w14:paraId="55008DD2" w14:textId="77777777" w:rsidR="00910F3F" w:rsidRDefault="00910F3F" w:rsidP="00910F3F">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i/>
        </w:rPr>
        <w:t>(If an amendment provides for an exchange, reclassification or cancellation of issued shares, set forth the provisions for implementing the amendment if they are not contained in the amendment itself.)</w:t>
      </w:r>
    </w:p>
    <w:p w14:paraId="55008DD3" w14:textId="77777777" w:rsidR="00910F3F" w:rsidRDefault="00910F3F" w:rsidP="00910F3F">
      <w:pPr>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ind w:hanging="360"/>
        <w:jc w:val="center"/>
        <w:rPr>
          <w:rFonts w:ascii="Arial" w:hAnsi="Arial"/>
          <w:sz w:val="6"/>
        </w:rPr>
      </w:pPr>
    </w:p>
    <w:p w14:paraId="55008DD4" w14:textId="77777777" w:rsidR="00910F3F" w:rsidRDefault="00910F3F" w:rsidP="00910F3F">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rPr>
        <w:t xml:space="preserve">The foregoing amendment(s) was (were) adopted on </w:t>
      </w:r>
      <w:r>
        <w:rPr>
          <w:rFonts w:ascii="Arial" w:hAnsi="Arial"/>
          <w:u w:val="single"/>
        </w:rPr>
        <w:tab/>
      </w:r>
      <w:r>
        <w:rPr>
          <w:rFonts w:ascii="Arial" w:hAnsi="Arial"/>
          <w:u w:val="single"/>
        </w:rPr>
        <w:tab/>
      </w:r>
      <w:r>
        <w:rPr>
          <w:rFonts w:ascii="Arial" w:hAnsi="Arial"/>
          <w:u w:val="single"/>
        </w:rPr>
        <w:tab/>
      </w:r>
      <w:r>
        <w:rPr>
          <w:rFonts w:ascii="Arial" w:hAnsi="Arial"/>
          <w:i/>
          <w:u w:val="single"/>
        </w:rPr>
        <w:t>(date)</w:t>
      </w:r>
      <w:r>
        <w:rPr>
          <w:rFonts w:ascii="Arial" w:hAnsi="Arial"/>
          <w:i/>
          <w:u w:val="single"/>
        </w:rPr>
        <w:tab/>
      </w:r>
      <w:r>
        <w:rPr>
          <w:rFonts w:ascii="Arial" w:hAnsi="Arial"/>
          <w:i/>
          <w:u w:val="single"/>
        </w:rPr>
        <w:tab/>
      </w:r>
      <w:r>
        <w:rPr>
          <w:rFonts w:ascii="Arial" w:hAnsi="Arial"/>
          <w:i/>
          <w:u w:val="single"/>
        </w:rPr>
        <w:tab/>
      </w:r>
      <w:r>
        <w:rPr>
          <w:rFonts w:ascii="Arial" w:hAnsi="Arial"/>
        </w:rPr>
        <w:t>.</w:t>
      </w:r>
    </w:p>
    <w:p w14:paraId="55008DD5" w14:textId="77777777" w:rsidR="00910F3F" w:rsidRDefault="00910F3F" w:rsidP="00910F3F">
      <w:pPr>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ind w:hanging="360"/>
        <w:rPr>
          <w:rFonts w:ascii="Arial" w:hAnsi="Arial"/>
          <w:sz w:val="6"/>
        </w:rPr>
      </w:pPr>
    </w:p>
    <w:p w14:paraId="55008DD6" w14:textId="77777777" w:rsidR="00910F3F" w:rsidRDefault="00910F3F" w:rsidP="00910F3F">
      <w:pPr>
        <w:pStyle w:val="BodyText"/>
        <w:numPr>
          <w:ilvl w:val="0"/>
          <w:numId w:val="11"/>
        </w:numPr>
        <w:jc w:val="left"/>
        <w:rPr>
          <w:rFonts w:ascii="Arial" w:hAnsi="Arial"/>
          <w:i w:val="0"/>
          <w:spacing w:val="-12"/>
          <w:sz w:val="20"/>
        </w:rPr>
      </w:pPr>
      <w:r>
        <w:rPr>
          <w:rFonts w:ascii="Arial" w:hAnsi="Arial"/>
          <w:spacing w:val="-12"/>
          <w:sz w:val="20"/>
        </w:rPr>
        <w:t>(State the method by which the amendment(s) was (were) adopted on behalf of the corporation.  See Options A, B and C, below.)</w:t>
      </w:r>
    </w:p>
    <w:p w14:paraId="55008DD7" w14:textId="77777777" w:rsidR="00910F3F" w:rsidRDefault="00910F3F" w:rsidP="00910F3F">
      <w:pPr>
        <w:pStyle w:val="Heading2"/>
        <w:rPr>
          <w:rFonts w:ascii="Arial" w:hAnsi="Arial"/>
          <w:sz w:val="20"/>
          <w:u w:val="single"/>
        </w:rPr>
      </w:pPr>
    </w:p>
    <w:p w14:paraId="55008DD8" w14:textId="77777777" w:rsidR="00910F3F" w:rsidRDefault="00910F3F" w:rsidP="00910F3F">
      <w:pPr>
        <w:pStyle w:val="Heading2"/>
        <w:rPr>
          <w:rFonts w:ascii="Arial" w:hAnsi="Arial"/>
          <w:sz w:val="20"/>
        </w:rPr>
      </w:pPr>
      <w:r>
        <w:rPr>
          <w:rFonts w:ascii="Arial" w:hAnsi="Arial"/>
          <w:sz w:val="20"/>
          <w:u w:val="single"/>
        </w:rPr>
        <w:t>Option A</w:t>
      </w:r>
      <w:r>
        <w:rPr>
          <w:rFonts w:ascii="Arial" w:hAnsi="Arial"/>
          <w:sz w:val="20"/>
        </w:rPr>
        <w:t xml:space="preserve"> </w:t>
      </w:r>
      <w:proofErr w:type="gramStart"/>
      <w:r>
        <w:rPr>
          <w:rFonts w:ascii="Arial" w:hAnsi="Arial"/>
          <w:sz w:val="20"/>
        </w:rPr>
        <w:t xml:space="preserve">   (</w:t>
      </w:r>
      <w:proofErr w:type="gramEnd"/>
      <w:r>
        <w:rPr>
          <w:rFonts w:ascii="Arial" w:hAnsi="Arial"/>
          <w:sz w:val="20"/>
        </w:rPr>
        <w:t>If shareholder approval was required, set forth either (1) or (2), below, whichever is applicable.)</w:t>
      </w:r>
    </w:p>
    <w:p w14:paraId="55008DD9" w14:textId="77777777" w:rsidR="00910F3F" w:rsidRDefault="00910F3F" w:rsidP="00910F3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6"/>
        </w:rPr>
      </w:pPr>
    </w:p>
    <w:p w14:paraId="55008DDA" w14:textId="77777777" w:rsidR="00910F3F" w:rsidRDefault="00910F3F" w:rsidP="00910F3F">
      <w:pPr>
        <w:tabs>
          <w:tab w:val="left" w:pos="360"/>
          <w:tab w:val="left" w:pos="1440"/>
          <w:tab w:val="left" w:pos="2160"/>
          <w:tab w:val="left" w:pos="2880"/>
          <w:tab w:val="left" w:pos="3600"/>
          <w:tab w:val="left" w:pos="4320"/>
          <w:tab w:val="left" w:pos="5040"/>
          <w:tab w:val="left" w:pos="5760"/>
          <w:tab w:val="left" w:pos="6480"/>
          <w:tab w:val="left" w:pos="7200"/>
          <w:tab w:val="left" w:pos="7920"/>
        </w:tabs>
        <w:ind w:left="900" w:hanging="540"/>
        <w:jc w:val="both"/>
        <w:rPr>
          <w:rFonts w:ascii="Arial" w:hAnsi="Arial"/>
        </w:rPr>
      </w:pPr>
      <w:r>
        <w:rPr>
          <w:rFonts w:ascii="Arial" w:hAnsi="Arial"/>
        </w:rPr>
        <w:t>(1)</w:t>
      </w:r>
      <w:r>
        <w:rPr>
          <w:rFonts w:ascii="Arial" w:hAnsi="Arial"/>
        </w:rPr>
        <w:tab/>
        <w:t>The amendment(s) was (were) adopted by unanimous consent of the shareholders.</w:t>
      </w:r>
      <w:r>
        <w:rPr>
          <w:rFonts w:ascii="Arial" w:hAnsi="Arial"/>
        </w:rPr>
        <w:tab/>
      </w:r>
      <w:r>
        <w:rPr>
          <w:rFonts w:ascii="Arial" w:hAnsi="Arial"/>
          <w:b/>
          <w:u w:val="single"/>
        </w:rPr>
        <w:t>OR</w:t>
      </w:r>
    </w:p>
    <w:p w14:paraId="55008DDB" w14:textId="77777777" w:rsidR="00910F3F" w:rsidRDefault="00910F3F" w:rsidP="00910F3F">
      <w:pPr>
        <w:rPr>
          <w:rFonts w:ascii="Arial" w:hAnsi="Arial"/>
          <w:sz w:val="6"/>
        </w:rPr>
      </w:pPr>
    </w:p>
    <w:p w14:paraId="55008DDC" w14:textId="77777777" w:rsidR="00910F3F" w:rsidRDefault="00910F3F" w:rsidP="00910F3F">
      <w:pPr>
        <w:tabs>
          <w:tab w:val="left" w:pos="360"/>
          <w:tab w:val="left" w:pos="1440"/>
          <w:tab w:val="left" w:pos="2160"/>
          <w:tab w:val="left" w:pos="2880"/>
          <w:tab w:val="left" w:pos="3600"/>
          <w:tab w:val="left" w:pos="4320"/>
          <w:tab w:val="left" w:pos="5040"/>
          <w:tab w:val="left" w:pos="5760"/>
          <w:tab w:val="left" w:pos="6480"/>
          <w:tab w:val="left" w:pos="7200"/>
          <w:tab w:val="left" w:pos="7920"/>
        </w:tabs>
        <w:ind w:left="900" w:hanging="540"/>
        <w:jc w:val="both"/>
        <w:rPr>
          <w:rFonts w:ascii="Arial" w:hAnsi="Arial"/>
        </w:rPr>
      </w:pPr>
      <w:r>
        <w:rPr>
          <w:rFonts w:ascii="Arial" w:hAnsi="Arial"/>
        </w:rPr>
        <w:t>(2)</w:t>
      </w:r>
      <w:r>
        <w:rPr>
          <w:rFonts w:ascii="Arial" w:hAnsi="Arial"/>
          <w:i/>
        </w:rPr>
        <w:tab/>
      </w:r>
      <w:r>
        <w:rPr>
          <w:rFonts w:ascii="Arial" w:hAnsi="Arial"/>
        </w:rPr>
        <w:t>The amendment(s) was (were) proposed by the board of directors and submitted to the shareholders in accordance with the provisions of Title 13.1, Chapter 9 of the Code of Virginia, and:</w:t>
      </w:r>
    </w:p>
    <w:p w14:paraId="55008DDD" w14:textId="77777777" w:rsidR="00910F3F" w:rsidRDefault="00910F3F" w:rsidP="00910F3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6"/>
        </w:rPr>
      </w:pPr>
    </w:p>
    <w:p w14:paraId="55008DDE" w14:textId="77777777" w:rsidR="00910F3F" w:rsidRDefault="00910F3F" w:rsidP="00910F3F">
      <w:pPr>
        <w:pStyle w:val="BodyTextIndent3"/>
        <w:rPr>
          <w:rFonts w:ascii="Arial" w:hAnsi="Arial"/>
          <w:sz w:val="20"/>
        </w:rPr>
      </w:pPr>
      <w:r>
        <w:rPr>
          <w:rFonts w:ascii="Arial" w:hAnsi="Arial"/>
          <w:sz w:val="20"/>
        </w:rPr>
        <w:t>(a)</w:t>
      </w:r>
      <w:r>
        <w:rPr>
          <w:rFonts w:ascii="Arial" w:hAnsi="Arial"/>
          <w:sz w:val="20"/>
        </w:rPr>
        <w:tab/>
        <w:t>The designation, number of outstanding shares, and number of votes entitled to be cast by each voting group entitled to vote separately on the amendment(s) were:</w:t>
      </w:r>
    </w:p>
    <w:p w14:paraId="55008DDF" w14:textId="77777777" w:rsidR="00910F3F" w:rsidRDefault="00910F3F" w:rsidP="00910F3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6"/>
        </w:rPr>
      </w:pPr>
    </w:p>
    <w:p w14:paraId="55008DE0" w14:textId="77777777" w:rsidR="00910F3F" w:rsidRDefault="00910F3F" w:rsidP="00910F3F">
      <w:pPr>
        <w:pStyle w:val="Heading4"/>
        <w:tabs>
          <w:tab w:val="clear" w:pos="3780"/>
          <w:tab w:val="clear" w:pos="6480"/>
          <w:tab w:val="left" w:pos="3690"/>
        </w:tabs>
        <w:rPr>
          <w:rFonts w:ascii="Arial" w:hAnsi="Arial"/>
          <w:sz w:val="20"/>
        </w:rPr>
      </w:pPr>
      <w:r>
        <w:rPr>
          <w:rFonts w:ascii="Arial" w:hAnsi="Arial"/>
          <w:sz w:val="20"/>
        </w:rPr>
        <w:tab/>
      </w:r>
      <w:r>
        <w:rPr>
          <w:rFonts w:ascii="Arial" w:hAnsi="Arial"/>
          <w:sz w:val="20"/>
        </w:rPr>
        <w:tab/>
        <w:t>Designation</w:t>
      </w:r>
      <w:r>
        <w:rPr>
          <w:rFonts w:ascii="Arial" w:hAnsi="Arial"/>
          <w:sz w:val="20"/>
        </w:rPr>
        <w:tab/>
      </w:r>
      <w:r>
        <w:rPr>
          <w:rFonts w:ascii="Arial" w:hAnsi="Arial"/>
          <w:sz w:val="20"/>
        </w:rPr>
        <w:tab/>
        <w:t>Number of outstanding shares</w:t>
      </w:r>
      <w:r>
        <w:rPr>
          <w:rFonts w:ascii="Arial" w:hAnsi="Arial"/>
          <w:sz w:val="20"/>
        </w:rPr>
        <w:tab/>
        <w:t>Number of votes</w:t>
      </w:r>
    </w:p>
    <w:p w14:paraId="55008DE1" w14:textId="77777777" w:rsidR="00910F3F" w:rsidRDefault="00910F3F" w:rsidP="00910F3F">
      <w:pPr>
        <w:tabs>
          <w:tab w:val="left" w:pos="720"/>
          <w:tab w:val="left" w:pos="1440"/>
          <w:tab w:val="left" w:pos="2160"/>
          <w:tab w:val="left" w:pos="2880"/>
          <w:tab w:val="left" w:pos="3690"/>
          <w:tab w:val="left" w:pos="4320"/>
          <w:tab w:val="left" w:pos="5040"/>
          <w:tab w:val="left" w:pos="5760"/>
          <w:tab w:val="left" w:pos="7200"/>
          <w:tab w:val="left" w:pos="7920"/>
        </w:tabs>
        <w:rPr>
          <w:rFonts w:ascii="Arial" w:hAnsi="Arial"/>
        </w:rPr>
      </w:pPr>
      <w:r>
        <w:rPr>
          <w:rFonts w:ascii="Arial" w:hAnsi="Arial"/>
        </w:rPr>
        <w:tab/>
      </w:r>
      <w:r>
        <w:rPr>
          <w:rFonts w:ascii="Arial" w:hAnsi="Arial"/>
        </w:rPr>
        <w:tab/>
        <w:t>_______________</w:t>
      </w:r>
      <w:r>
        <w:rPr>
          <w:rFonts w:ascii="Arial" w:hAnsi="Arial"/>
        </w:rPr>
        <w:tab/>
        <w:t>_________________________</w:t>
      </w:r>
      <w:r>
        <w:rPr>
          <w:rFonts w:ascii="Arial" w:hAnsi="Arial"/>
        </w:rPr>
        <w:tab/>
        <w:t>_____________</w:t>
      </w:r>
    </w:p>
    <w:p w14:paraId="55008DE2" w14:textId="77777777" w:rsidR="00910F3F" w:rsidRDefault="00910F3F" w:rsidP="00910F3F">
      <w:pPr>
        <w:tabs>
          <w:tab w:val="left" w:pos="720"/>
          <w:tab w:val="left" w:pos="1440"/>
          <w:tab w:val="left" w:pos="2160"/>
          <w:tab w:val="left" w:pos="2880"/>
          <w:tab w:val="left" w:pos="3690"/>
          <w:tab w:val="left" w:pos="4320"/>
          <w:tab w:val="left" w:pos="5040"/>
          <w:tab w:val="left" w:pos="5760"/>
          <w:tab w:val="left" w:pos="7200"/>
          <w:tab w:val="left" w:pos="7920"/>
        </w:tabs>
        <w:rPr>
          <w:rFonts w:ascii="Arial" w:hAnsi="Arial"/>
        </w:rPr>
      </w:pPr>
      <w:r>
        <w:rPr>
          <w:rFonts w:ascii="Arial" w:hAnsi="Arial"/>
        </w:rPr>
        <w:tab/>
      </w:r>
      <w:r>
        <w:rPr>
          <w:rFonts w:ascii="Arial" w:hAnsi="Arial"/>
        </w:rPr>
        <w:tab/>
        <w:t>_______________</w:t>
      </w:r>
      <w:r>
        <w:rPr>
          <w:rFonts w:ascii="Arial" w:hAnsi="Arial"/>
        </w:rPr>
        <w:tab/>
        <w:t>_________________________</w:t>
      </w:r>
      <w:r>
        <w:rPr>
          <w:rFonts w:ascii="Arial" w:hAnsi="Arial"/>
        </w:rPr>
        <w:tab/>
        <w:t>_____________</w:t>
      </w:r>
    </w:p>
    <w:p w14:paraId="55008DE3" w14:textId="77777777" w:rsidR="00910F3F" w:rsidRDefault="00910F3F" w:rsidP="00910F3F">
      <w:pPr>
        <w:tabs>
          <w:tab w:val="left" w:pos="720"/>
          <w:tab w:val="left" w:pos="1440"/>
          <w:tab w:val="left" w:pos="2160"/>
          <w:tab w:val="left" w:pos="2880"/>
          <w:tab w:val="left" w:pos="3960"/>
          <w:tab w:val="left" w:pos="4320"/>
          <w:tab w:val="left" w:pos="5040"/>
          <w:tab w:val="left" w:pos="5760"/>
          <w:tab w:val="left" w:pos="6480"/>
          <w:tab w:val="left" w:pos="7200"/>
          <w:tab w:val="left" w:pos="7920"/>
        </w:tabs>
        <w:rPr>
          <w:rFonts w:ascii="Arial" w:hAnsi="Arial"/>
          <w:sz w:val="6"/>
        </w:rPr>
      </w:pPr>
    </w:p>
    <w:p w14:paraId="55008DE4" w14:textId="77777777" w:rsidR="00910F3F" w:rsidRDefault="00910F3F" w:rsidP="00910F3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540"/>
        <w:rPr>
          <w:rFonts w:ascii="Arial" w:hAnsi="Arial"/>
        </w:rPr>
      </w:pPr>
      <w:r>
        <w:rPr>
          <w:rFonts w:ascii="Arial" w:hAnsi="Arial"/>
        </w:rPr>
        <w:t>(b)</w:t>
      </w:r>
      <w:r>
        <w:rPr>
          <w:rFonts w:ascii="Arial" w:hAnsi="Arial"/>
        </w:rPr>
        <w:tab/>
      </w:r>
      <w:r>
        <w:rPr>
          <w:rFonts w:ascii="Arial" w:hAnsi="Arial"/>
          <w:b/>
        </w:rPr>
        <w:t>And</w:t>
      </w:r>
      <w:r>
        <w:rPr>
          <w:rFonts w:ascii="Arial" w:hAnsi="Arial"/>
        </w:rPr>
        <w:t xml:space="preserve"> either (</w:t>
      </w:r>
      <w:proofErr w:type="spellStart"/>
      <w:r>
        <w:rPr>
          <w:rFonts w:ascii="Arial" w:hAnsi="Arial"/>
        </w:rPr>
        <w:t>i</w:t>
      </w:r>
      <w:proofErr w:type="spellEnd"/>
      <w:r>
        <w:rPr>
          <w:rFonts w:ascii="Arial" w:hAnsi="Arial"/>
        </w:rPr>
        <w:t>) the total number of votes cast for and against the amendment(s) by each voting group entitled to vote separately on the amendment(s) was:</w:t>
      </w:r>
    </w:p>
    <w:p w14:paraId="55008DE5" w14:textId="77777777" w:rsidR="00910F3F" w:rsidRDefault="00910F3F" w:rsidP="00910F3F">
      <w:pPr>
        <w:tabs>
          <w:tab w:val="left" w:pos="720"/>
          <w:tab w:val="left" w:pos="1440"/>
          <w:tab w:val="left" w:pos="2160"/>
          <w:tab w:val="left" w:pos="2880"/>
          <w:tab w:val="left" w:pos="3960"/>
          <w:tab w:val="left" w:pos="4320"/>
          <w:tab w:val="left" w:pos="5040"/>
          <w:tab w:val="left" w:pos="5760"/>
          <w:tab w:val="left" w:pos="6480"/>
          <w:tab w:val="left" w:pos="7200"/>
          <w:tab w:val="left" w:pos="7920"/>
        </w:tabs>
        <w:rPr>
          <w:rFonts w:ascii="Arial" w:hAnsi="Arial"/>
          <w:sz w:val="6"/>
        </w:rPr>
      </w:pPr>
    </w:p>
    <w:p w14:paraId="55008DE6" w14:textId="77777777" w:rsidR="00910F3F" w:rsidRDefault="00910F3F" w:rsidP="00910F3F">
      <w:pPr>
        <w:pStyle w:val="Heading4"/>
        <w:tabs>
          <w:tab w:val="clear" w:pos="2160"/>
          <w:tab w:val="clear" w:pos="3780"/>
          <w:tab w:val="clear" w:pos="4320"/>
          <w:tab w:val="clear" w:pos="6480"/>
          <w:tab w:val="left" w:pos="0"/>
          <w:tab w:val="left" w:pos="90"/>
          <w:tab w:val="left" w:pos="3600"/>
          <w:tab w:val="left" w:pos="4140"/>
          <w:tab w:val="left" w:pos="6660"/>
        </w:tabs>
        <w:ind w:left="1890"/>
        <w:rPr>
          <w:rFonts w:ascii="Arial" w:hAnsi="Arial"/>
          <w:sz w:val="20"/>
        </w:rPr>
      </w:pPr>
      <w:r>
        <w:rPr>
          <w:rFonts w:ascii="Arial" w:hAnsi="Arial"/>
          <w:sz w:val="20"/>
        </w:rPr>
        <w:t>Voting group</w:t>
      </w:r>
      <w:r>
        <w:rPr>
          <w:rFonts w:ascii="Arial" w:hAnsi="Arial"/>
          <w:sz w:val="20"/>
        </w:rPr>
        <w:tab/>
      </w:r>
      <w:r>
        <w:rPr>
          <w:rFonts w:ascii="Arial" w:hAnsi="Arial"/>
          <w:sz w:val="20"/>
        </w:rPr>
        <w:tab/>
        <w:t xml:space="preserve">Total votes </w:t>
      </w:r>
      <w:r>
        <w:rPr>
          <w:rFonts w:ascii="Arial" w:hAnsi="Arial"/>
          <w:b/>
          <w:sz w:val="20"/>
        </w:rPr>
        <w:t>FOR</w:t>
      </w:r>
      <w:r>
        <w:rPr>
          <w:rFonts w:ascii="Arial" w:hAnsi="Arial"/>
          <w:sz w:val="20"/>
        </w:rPr>
        <w:tab/>
      </w:r>
      <w:r>
        <w:rPr>
          <w:rFonts w:ascii="Arial" w:hAnsi="Arial"/>
          <w:sz w:val="20"/>
        </w:rPr>
        <w:tab/>
        <w:t>Total votes</w:t>
      </w:r>
      <w:r>
        <w:rPr>
          <w:rFonts w:ascii="Arial" w:hAnsi="Arial"/>
          <w:b/>
        </w:rPr>
        <w:t xml:space="preserve"> </w:t>
      </w:r>
      <w:r>
        <w:rPr>
          <w:rFonts w:ascii="Arial" w:hAnsi="Arial"/>
          <w:b/>
          <w:sz w:val="20"/>
        </w:rPr>
        <w:t>AGAINST</w:t>
      </w:r>
    </w:p>
    <w:p w14:paraId="55008DE7" w14:textId="77777777" w:rsidR="00910F3F" w:rsidRDefault="00910F3F" w:rsidP="00910F3F">
      <w:pPr>
        <w:tabs>
          <w:tab w:val="left" w:pos="0"/>
          <w:tab w:val="left" w:pos="90"/>
          <w:tab w:val="left" w:pos="720"/>
          <w:tab w:val="left" w:pos="1440"/>
          <w:tab w:val="left" w:pos="2880"/>
          <w:tab w:val="left" w:pos="3600"/>
          <w:tab w:val="left" w:pos="4140"/>
          <w:tab w:val="left" w:pos="5040"/>
          <w:tab w:val="left" w:pos="5760"/>
          <w:tab w:val="left" w:pos="6660"/>
          <w:tab w:val="left" w:pos="7200"/>
          <w:tab w:val="left" w:pos="7920"/>
        </w:tabs>
        <w:ind w:left="1890"/>
        <w:rPr>
          <w:rFonts w:ascii="Arial" w:hAnsi="Arial"/>
        </w:rPr>
      </w:pPr>
      <w:r>
        <w:rPr>
          <w:rFonts w:ascii="Arial" w:hAnsi="Arial"/>
        </w:rPr>
        <w:t>____________</w:t>
      </w:r>
      <w:r>
        <w:rPr>
          <w:rFonts w:ascii="Arial" w:hAnsi="Arial"/>
        </w:rPr>
        <w:tab/>
      </w:r>
      <w:r>
        <w:rPr>
          <w:rFonts w:ascii="Arial" w:hAnsi="Arial"/>
        </w:rPr>
        <w:tab/>
        <w:t>_____________</w:t>
      </w:r>
      <w:r>
        <w:rPr>
          <w:rFonts w:ascii="Arial" w:hAnsi="Arial"/>
        </w:rPr>
        <w:tab/>
      </w:r>
      <w:r>
        <w:rPr>
          <w:rFonts w:ascii="Arial" w:hAnsi="Arial"/>
        </w:rPr>
        <w:tab/>
        <w:t>_________________</w:t>
      </w:r>
    </w:p>
    <w:p w14:paraId="55008DE8" w14:textId="77777777" w:rsidR="00910F3F" w:rsidRDefault="00910F3F" w:rsidP="00910F3F">
      <w:pPr>
        <w:tabs>
          <w:tab w:val="left" w:pos="0"/>
          <w:tab w:val="left" w:pos="90"/>
          <w:tab w:val="left" w:pos="720"/>
          <w:tab w:val="left" w:pos="1440"/>
          <w:tab w:val="left" w:pos="2880"/>
          <w:tab w:val="left" w:pos="3600"/>
          <w:tab w:val="left" w:pos="4140"/>
          <w:tab w:val="left" w:pos="5040"/>
          <w:tab w:val="left" w:pos="5760"/>
          <w:tab w:val="left" w:pos="6660"/>
          <w:tab w:val="left" w:pos="7200"/>
          <w:tab w:val="left" w:pos="7920"/>
        </w:tabs>
        <w:ind w:left="1890"/>
        <w:rPr>
          <w:rFonts w:ascii="Arial" w:hAnsi="Arial"/>
        </w:rPr>
      </w:pPr>
      <w:r>
        <w:rPr>
          <w:rFonts w:ascii="Arial" w:hAnsi="Arial"/>
        </w:rPr>
        <w:t>____________</w:t>
      </w:r>
      <w:r>
        <w:rPr>
          <w:rFonts w:ascii="Arial" w:hAnsi="Arial"/>
        </w:rPr>
        <w:tab/>
      </w:r>
      <w:r>
        <w:rPr>
          <w:rFonts w:ascii="Arial" w:hAnsi="Arial"/>
        </w:rPr>
        <w:tab/>
        <w:t>_____________</w:t>
      </w:r>
      <w:r>
        <w:rPr>
          <w:rFonts w:ascii="Arial" w:hAnsi="Arial"/>
        </w:rPr>
        <w:tab/>
      </w:r>
      <w:r>
        <w:rPr>
          <w:rFonts w:ascii="Arial" w:hAnsi="Arial"/>
        </w:rPr>
        <w:tab/>
        <w:t>_________________</w:t>
      </w:r>
    </w:p>
    <w:p w14:paraId="55008DE9" w14:textId="77777777" w:rsidR="00910F3F" w:rsidRDefault="00910F3F" w:rsidP="00910F3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6"/>
        </w:rPr>
      </w:pPr>
    </w:p>
    <w:p w14:paraId="55008DEA" w14:textId="77777777" w:rsidR="00910F3F" w:rsidRDefault="00910F3F" w:rsidP="00910F3F">
      <w:pPr>
        <w:pStyle w:val="BodyText2"/>
        <w:tabs>
          <w:tab w:val="clear" w:pos="2160"/>
          <w:tab w:val="left" w:pos="1530"/>
        </w:tabs>
        <w:ind w:left="1440" w:hanging="1440"/>
        <w:rPr>
          <w:rFonts w:ascii="Arial" w:hAnsi="Arial"/>
          <w:sz w:val="20"/>
        </w:rPr>
      </w:pPr>
      <w:r>
        <w:rPr>
          <w:rFonts w:ascii="Arial" w:hAnsi="Arial"/>
          <w:sz w:val="20"/>
        </w:rPr>
        <w:tab/>
      </w:r>
      <w:r>
        <w:rPr>
          <w:rFonts w:ascii="Arial" w:hAnsi="Arial"/>
          <w:sz w:val="20"/>
        </w:rPr>
        <w:tab/>
      </w:r>
      <w:r>
        <w:rPr>
          <w:rFonts w:ascii="Arial" w:hAnsi="Arial"/>
          <w:b/>
          <w:sz w:val="20"/>
        </w:rPr>
        <w:t>Or</w:t>
      </w:r>
      <w:r>
        <w:rPr>
          <w:rFonts w:ascii="Arial" w:hAnsi="Arial"/>
          <w:sz w:val="20"/>
        </w:rPr>
        <w:t xml:space="preserve"> (ii) the total number of undisputed votes cast for the amendment(s) separately by each voting group was:</w:t>
      </w:r>
    </w:p>
    <w:p w14:paraId="55008DEB" w14:textId="77777777" w:rsidR="00910F3F" w:rsidRDefault="00910F3F" w:rsidP="00910F3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6"/>
        </w:rPr>
      </w:pPr>
    </w:p>
    <w:p w14:paraId="55008DEC" w14:textId="77777777" w:rsidR="00910F3F" w:rsidRDefault="00910F3F" w:rsidP="00910F3F">
      <w:pPr>
        <w:tabs>
          <w:tab w:val="left" w:pos="720"/>
          <w:tab w:val="left" w:pos="1440"/>
          <w:tab w:val="left" w:pos="2160"/>
          <w:tab w:val="left" w:pos="2880"/>
          <w:tab w:val="left" w:pos="3600"/>
          <w:tab w:val="left" w:pos="4140"/>
          <w:tab w:val="left" w:pos="5760"/>
          <w:tab w:val="left" w:pos="6480"/>
          <w:tab w:val="left" w:pos="7200"/>
          <w:tab w:val="left" w:pos="7920"/>
        </w:tabs>
        <w:ind w:left="1890"/>
        <w:rPr>
          <w:rFonts w:ascii="Arial" w:hAnsi="Arial"/>
        </w:rPr>
      </w:pPr>
      <w:r>
        <w:rPr>
          <w:rFonts w:ascii="Arial" w:hAnsi="Arial"/>
        </w:rPr>
        <w:t>Voting group</w:t>
      </w:r>
      <w:r>
        <w:rPr>
          <w:rFonts w:ascii="Arial" w:hAnsi="Arial"/>
        </w:rPr>
        <w:tab/>
      </w:r>
      <w:r>
        <w:rPr>
          <w:rFonts w:ascii="Arial" w:hAnsi="Arial"/>
        </w:rPr>
        <w:tab/>
        <w:t xml:space="preserve">Total undisputed votes </w:t>
      </w:r>
      <w:r>
        <w:rPr>
          <w:rFonts w:ascii="Arial" w:hAnsi="Arial"/>
          <w:b/>
        </w:rPr>
        <w:t>FOR</w:t>
      </w:r>
    </w:p>
    <w:p w14:paraId="55008DED" w14:textId="77777777" w:rsidR="00910F3F" w:rsidRDefault="00910F3F" w:rsidP="00910F3F">
      <w:pPr>
        <w:tabs>
          <w:tab w:val="left" w:pos="720"/>
          <w:tab w:val="left" w:pos="1440"/>
          <w:tab w:val="left" w:pos="2160"/>
          <w:tab w:val="left" w:pos="2880"/>
          <w:tab w:val="left" w:pos="3600"/>
          <w:tab w:val="left" w:pos="4140"/>
          <w:tab w:val="left" w:pos="5760"/>
          <w:tab w:val="left" w:pos="6480"/>
          <w:tab w:val="left" w:pos="7200"/>
          <w:tab w:val="left" w:pos="7920"/>
        </w:tabs>
        <w:ind w:left="1890"/>
        <w:rPr>
          <w:rFonts w:ascii="Arial" w:hAnsi="Arial"/>
        </w:rPr>
      </w:pPr>
      <w:r>
        <w:rPr>
          <w:rFonts w:ascii="Arial" w:hAnsi="Arial"/>
        </w:rPr>
        <w:t>____________</w:t>
      </w:r>
      <w:r>
        <w:rPr>
          <w:rFonts w:ascii="Arial" w:hAnsi="Arial"/>
        </w:rPr>
        <w:tab/>
      </w:r>
      <w:r>
        <w:rPr>
          <w:rFonts w:ascii="Arial" w:hAnsi="Arial"/>
        </w:rPr>
        <w:tab/>
        <w:t>_______________________</w:t>
      </w:r>
    </w:p>
    <w:p w14:paraId="55008DEE" w14:textId="77777777" w:rsidR="00910F3F" w:rsidRDefault="00910F3F" w:rsidP="00910F3F">
      <w:pPr>
        <w:tabs>
          <w:tab w:val="left" w:pos="720"/>
          <w:tab w:val="left" w:pos="1440"/>
          <w:tab w:val="left" w:pos="2160"/>
          <w:tab w:val="left" w:pos="2880"/>
          <w:tab w:val="left" w:pos="3600"/>
          <w:tab w:val="left" w:pos="4140"/>
          <w:tab w:val="left" w:pos="5760"/>
          <w:tab w:val="left" w:pos="6480"/>
          <w:tab w:val="left" w:pos="7200"/>
          <w:tab w:val="left" w:pos="7920"/>
        </w:tabs>
        <w:ind w:left="1890"/>
        <w:rPr>
          <w:rFonts w:ascii="Arial" w:hAnsi="Arial"/>
        </w:rPr>
      </w:pPr>
      <w:r>
        <w:rPr>
          <w:rFonts w:ascii="Arial" w:hAnsi="Arial"/>
        </w:rPr>
        <w:t>____________</w:t>
      </w:r>
      <w:r>
        <w:rPr>
          <w:rFonts w:ascii="Arial" w:hAnsi="Arial"/>
        </w:rPr>
        <w:tab/>
      </w:r>
      <w:r>
        <w:rPr>
          <w:rFonts w:ascii="Arial" w:hAnsi="Arial"/>
        </w:rPr>
        <w:tab/>
        <w:t>_______________________</w:t>
      </w:r>
    </w:p>
    <w:p w14:paraId="55008DEF" w14:textId="77777777" w:rsidR="00910F3F" w:rsidRDefault="00910F3F" w:rsidP="00910F3F">
      <w:pPr>
        <w:pStyle w:val="BodyTextIndent2"/>
        <w:tabs>
          <w:tab w:val="clear" w:pos="2160"/>
        </w:tabs>
        <w:ind w:left="0"/>
        <w:jc w:val="center"/>
        <w:rPr>
          <w:rFonts w:ascii="Arial" w:hAnsi="Arial"/>
          <w:b/>
          <w:sz w:val="6"/>
        </w:rPr>
      </w:pPr>
    </w:p>
    <w:p w14:paraId="55008DF0" w14:textId="77777777" w:rsidR="00910F3F" w:rsidRDefault="00910F3F" w:rsidP="00910F3F">
      <w:pPr>
        <w:pStyle w:val="BodyTextIndent"/>
        <w:ind w:left="1440" w:hanging="540"/>
        <w:rPr>
          <w:rFonts w:ascii="Arial" w:hAnsi="Arial"/>
          <w:sz w:val="20"/>
        </w:rPr>
      </w:pPr>
      <w:r>
        <w:rPr>
          <w:rFonts w:ascii="Arial" w:hAnsi="Arial"/>
          <w:sz w:val="20"/>
        </w:rPr>
        <w:t>(c)</w:t>
      </w:r>
      <w:r>
        <w:rPr>
          <w:rFonts w:ascii="Arial" w:hAnsi="Arial"/>
          <w:sz w:val="20"/>
        </w:rPr>
        <w:tab/>
        <w:t>And the number cast for the amendment(s) by each voting group was sufficient for approval by that voting group.</w:t>
      </w:r>
    </w:p>
    <w:p w14:paraId="55008DF1" w14:textId="77777777" w:rsidR="00910F3F" w:rsidRDefault="00910F3F" w:rsidP="00910F3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6"/>
        </w:rPr>
      </w:pPr>
    </w:p>
    <w:p w14:paraId="55008DF2" w14:textId="77777777" w:rsidR="00910F3F" w:rsidRDefault="00910F3F" w:rsidP="00910F3F">
      <w:pPr>
        <w:pStyle w:val="Heading1"/>
        <w:rPr>
          <w:rFonts w:ascii="Arial" w:hAnsi="Arial"/>
          <w:sz w:val="20"/>
        </w:rPr>
      </w:pPr>
      <w:r>
        <w:rPr>
          <w:rFonts w:ascii="Arial" w:hAnsi="Arial"/>
          <w:sz w:val="20"/>
          <w:u w:val="single"/>
        </w:rPr>
        <w:t>Option B</w:t>
      </w:r>
      <w:r>
        <w:rPr>
          <w:rFonts w:ascii="Arial" w:hAnsi="Arial"/>
          <w:sz w:val="20"/>
        </w:rPr>
        <w:t xml:space="preserve">  </w:t>
      </w:r>
      <w:proofErr w:type="gramStart"/>
      <w:r>
        <w:rPr>
          <w:rFonts w:ascii="Arial" w:hAnsi="Arial"/>
          <w:sz w:val="20"/>
        </w:rPr>
        <w:t xml:space="preserve">   (</w:t>
      </w:r>
      <w:proofErr w:type="gramEnd"/>
      <w:r>
        <w:rPr>
          <w:rFonts w:ascii="Arial" w:hAnsi="Arial"/>
          <w:sz w:val="20"/>
        </w:rPr>
        <w:t>If the board of directors adopted the amendment(s) without shareholder approval, set this forth with the reason why shareholder approval was not required.  See § 13.1-710 of the Code of Virginia.)</w:t>
      </w:r>
    </w:p>
    <w:p w14:paraId="55008DF3" w14:textId="77777777" w:rsidR="00910F3F" w:rsidRDefault="00910F3F" w:rsidP="00910F3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sz w:val="6"/>
        </w:rPr>
      </w:pPr>
    </w:p>
    <w:p w14:paraId="55008DF4" w14:textId="77777777" w:rsidR="00910F3F" w:rsidRDefault="00910F3F" w:rsidP="00910F3F">
      <w:pPr>
        <w:tabs>
          <w:tab w:val="left" w:pos="630"/>
          <w:tab w:val="left" w:pos="1440"/>
          <w:tab w:val="left" w:pos="2160"/>
          <w:tab w:val="left" w:pos="2880"/>
          <w:tab w:val="left" w:pos="3600"/>
          <w:tab w:val="left" w:pos="4320"/>
          <w:tab w:val="left" w:pos="5040"/>
          <w:tab w:val="left" w:pos="5760"/>
          <w:tab w:val="left" w:pos="6480"/>
          <w:tab w:val="left" w:pos="7200"/>
          <w:tab w:val="left" w:pos="7920"/>
        </w:tabs>
        <w:ind w:left="360"/>
        <w:jc w:val="both"/>
        <w:rPr>
          <w:rFonts w:ascii="Arial" w:hAnsi="Arial"/>
        </w:rPr>
      </w:pPr>
      <w:r>
        <w:rPr>
          <w:rFonts w:ascii="Arial" w:hAnsi="Arial"/>
        </w:rPr>
        <w:t>The adoption of the amendment(s) was duly approved by the board of directors.  Shareholder approval of the amendment(s) was not required as the corporation has not issued shares (or other appropriate reason).</w:t>
      </w:r>
    </w:p>
    <w:p w14:paraId="55008DF5" w14:textId="77777777" w:rsidR="00910F3F" w:rsidRDefault="00910F3F" w:rsidP="00910F3F">
      <w:pPr>
        <w:pStyle w:val="Heading6"/>
        <w:rPr>
          <w:i w:val="0"/>
          <w:sz w:val="6"/>
          <w:u w:val="none"/>
        </w:rPr>
      </w:pPr>
    </w:p>
    <w:p w14:paraId="55008DF6" w14:textId="77777777" w:rsidR="00910F3F" w:rsidRDefault="00910F3F" w:rsidP="00910F3F">
      <w:pPr>
        <w:pStyle w:val="Heading6"/>
      </w:pPr>
      <w:r>
        <w:t>Option C</w:t>
      </w:r>
      <w:r>
        <w:rPr>
          <w:u w:val="none"/>
        </w:rPr>
        <w:t xml:space="preserve">  </w:t>
      </w:r>
      <w:proofErr w:type="gramStart"/>
      <w:r>
        <w:rPr>
          <w:u w:val="none"/>
        </w:rPr>
        <w:t xml:space="preserve">   (</w:t>
      </w:r>
      <w:proofErr w:type="gramEnd"/>
      <w:r>
        <w:rPr>
          <w:u w:val="none"/>
        </w:rPr>
        <w:t>If adopted by the incorporator(s) pursuant to § 13.1-709 of the Code of Virginia.)</w:t>
      </w:r>
    </w:p>
    <w:p w14:paraId="55008DF7" w14:textId="77777777" w:rsidR="00910F3F" w:rsidRDefault="00910F3F" w:rsidP="00910F3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sz w:val="6"/>
        </w:rPr>
      </w:pPr>
    </w:p>
    <w:p w14:paraId="55008DF8" w14:textId="77777777" w:rsidR="00910F3F" w:rsidRDefault="00910F3F" w:rsidP="00910F3F">
      <w:pPr>
        <w:pStyle w:val="BodyText3"/>
        <w:tabs>
          <w:tab w:val="clear" w:pos="720"/>
          <w:tab w:val="left" w:pos="360"/>
        </w:tabs>
        <w:ind w:left="360"/>
        <w:rPr>
          <w:spacing w:val="-2"/>
          <w:sz w:val="20"/>
        </w:rPr>
      </w:pPr>
      <w:r>
        <w:rPr>
          <w:spacing w:val="-2"/>
          <w:sz w:val="20"/>
        </w:rPr>
        <w:t>The adoption of the amendment(s) was duly approved by the incorporator(s).  Shareholder and director approval of the amendment(s) was not required as the corporation has not issued shares and has no directors.</w:t>
      </w:r>
    </w:p>
    <w:p w14:paraId="55008DF9" w14:textId="77777777" w:rsidR="00910F3F" w:rsidRDefault="00910F3F" w:rsidP="00910F3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6"/>
        </w:rPr>
      </w:pPr>
    </w:p>
    <w:p w14:paraId="55008DFA" w14:textId="77777777" w:rsidR="00910F3F" w:rsidRDefault="00910F3F" w:rsidP="00910F3F">
      <w:pPr>
        <w:tabs>
          <w:tab w:val="left" w:pos="360"/>
        </w:tabs>
        <w:suppressAutoHyphens/>
        <w:ind w:left="-360"/>
        <w:rPr>
          <w:rFonts w:ascii="Arial" w:hAnsi="Arial"/>
        </w:rPr>
      </w:pPr>
      <w:r>
        <w:rPr>
          <w:rFonts w:ascii="Arial" w:hAnsi="Arial"/>
        </w:rPr>
        <w:tab/>
      </w:r>
    </w:p>
    <w:p w14:paraId="55008DFB" w14:textId="77777777" w:rsidR="00910F3F" w:rsidRDefault="00910F3F" w:rsidP="00910F3F">
      <w:pPr>
        <w:tabs>
          <w:tab w:val="left" w:pos="360"/>
        </w:tabs>
        <w:suppressAutoHyphens/>
        <w:ind w:left="-360"/>
        <w:rPr>
          <w:rFonts w:ascii="Arial" w:hAnsi="Arial"/>
        </w:rPr>
      </w:pPr>
      <w:r>
        <w:rPr>
          <w:rFonts w:ascii="Arial" w:hAnsi="Arial"/>
        </w:rPr>
        <w:tab/>
        <w:t>Executed in the name of the corporation by:</w:t>
      </w:r>
    </w:p>
    <w:p w14:paraId="55008DFC" w14:textId="77777777" w:rsidR="00910F3F" w:rsidRDefault="00910F3F" w:rsidP="00910F3F">
      <w:pPr>
        <w:pStyle w:val="Header"/>
        <w:tabs>
          <w:tab w:val="clear" w:pos="4320"/>
          <w:tab w:val="clear" w:pos="8640"/>
        </w:tabs>
        <w:suppressAutoHyphens/>
        <w:ind w:left="-360"/>
        <w:rPr>
          <w:rFonts w:ascii="Arial" w:hAnsi="Arial"/>
          <w:sz w:val="6"/>
        </w:rPr>
      </w:pPr>
      <w:r>
        <w:rPr>
          <w:rFonts w:ascii="Arial" w:hAnsi="Arial"/>
          <w:sz w:val="6"/>
        </w:rPr>
        <w:tab/>
      </w:r>
    </w:p>
    <w:p w14:paraId="55008DFD" w14:textId="77777777" w:rsidR="00910F3F" w:rsidRDefault="00910F3F" w:rsidP="00910F3F">
      <w:pPr>
        <w:tabs>
          <w:tab w:val="left" w:pos="360"/>
          <w:tab w:val="left" w:pos="1080"/>
          <w:tab w:val="left" w:pos="2160"/>
          <w:tab w:val="left" w:pos="2880"/>
          <w:tab w:val="left" w:pos="3600"/>
          <w:tab w:val="left" w:pos="4320"/>
          <w:tab w:val="left" w:pos="5040"/>
          <w:tab w:val="left" w:pos="5760"/>
          <w:tab w:val="left" w:pos="6480"/>
          <w:tab w:val="left" w:pos="7200"/>
          <w:tab w:val="left" w:pos="7920"/>
        </w:tabs>
        <w:ind w:left="450"/>
        <w:jc w:val="both"/>
        <w:rPr>
          <w:rFonts w:ascii="Arial" w:hAnsi="Arial"/>
          <w:u w:val="single"/>
        </w:rPr>
      </w:pPr>
      <w:r>
        <w:rPr>
          <w:rFonts w:ascii="Arial" w:hAnsi="Arial"/>
          <w:u w:val="single"/>
        </w:rPr>
        <w:tab/>
      </w:r>
      <w:r>
        <w:rPr>
          <w:rFonts w:ascii="Arial" w:hAnsi="Arial"/>
          <w:u w:val="single"/>
        </w:rPr>
        <w:tab/>
      </w:r>
      <w:r>
        <w:rPr>
          <w:rFonts w:ascii="Arial" w:hAnsi="Arial"/>
          <w:i/>
          <w:u w:val="single"/>
        </w:rPr>
        <w:t>(signature)</w:t>
      </w:r>
      <w:r>
        <w:rPr>
          <w:rFonts w:ascii="Arial" w:hAnsi="Arial"/>
          <w:i/>
          <w:u w:val="single"/>
        </w:rPr>
        <w:tab/>
      </w:r>
      <w:r>
        <w:rPr>
          <w:rFonts w:ascii="Arial" w:hAnsi="Arial"/>
          <w:i/>
          <w:u w:val="single"/>
        </w:rPr>
        <w:tab/>
      </w:r>
      <w:r>
        <w:rPr>
          <w:rFonts w:ascii="Arial" w:hAnsi="Arial"/>
          <w:i/>
          <w:u w:val="single"/>
        </w:rPr>
        <w:tab/>
      </w:r>
      <w:r>
        <w:rPr>
          <w:rFonts w:ascii="Arial" w:hAnsi="Arial"/>
        </w:rPr>
        <w:tab/>
      </w:r>
      <w:r>
        <w:rPr>
          <w:rFonts w:ascii="Arial" w:hAnsi="Arial"/>
          <w:u w:val="single"/>
        </w:rPr>
        <w:tab/>
      </w:r>
      <w:r>
        <w:rPr>
          <w:rFonts w:ascii="Arial" w:hAnsi="Arial"/>
          <w:i/>
          <w:u w:val="single"/>
        </w:rPr>
        <w:t>(date)</w:t>
      </w:r>
      <w:r>
        <w:rPr>
          <w:rFonts w:ascii="Arial" w:hAnsi="Arial"/>
          <w:i/>
          <w:u w:val="single"/>
        </w:rPr>
        <w:tab/>
      </w:r>
      <w:r>
        <w:rPr>
          <w:rFonts w:ascii="Arial" w:hAnsi="Arial"/>
          <w:i/>
          <w:u w:val="single"/>
        </w:rPr>
        <w:tab/>
      </w:r>
      <w:r>
        <w:rPr>
          <w:rFonts w:ascii="Arial" w:hAnsi="Arial"/>
          <w:i/>
          <w:u w:val="single"/>
        </w:rPr>
        <w:tab/>
        <w:t xml:space="preserve"> </w:t>
      </w:r>
      <w:r>
        <w:rPr>
          <w:rFonts w:ascii="Arial" w:hAnsi="Arial"/>
          <w:i/>
          <w:u w:val="single"/>
        </w:rPr>
        <w:tab/>
      </w:r>
      <w:r>
        <w:rPr>
          <w:rFonts w:ascii="Arial" w:hAnsi="Arial"/>
          <w:i/>
          <w:u w:val="single"/>
        </w:rPr>
        <w:tab/>
        <w:t xml:space="preserve">   </w:t>
      </w:r>
    </w:p>
    <w:p w14:paraId="55008DFE" w14:textId="77777777" w:rsidR="00910F3F" w:rsidRDefault="00910F3F" w:rsidP="00910F3F">
      <w:pPr>
        <w:tabs>
          <w:tab w:val="left" w:pos="360"/>
          <w:tab w:val="left" w:pos="1080"/>
          <w:tab w:val="left" w:pos="2160"/>
          <w:tab w:val="left" w:pos="2880"/>
          <w:tab w:val="left" w:pos="3600"/>
          <w:tab w:val="left" w:pos="4320"/>
          <w:tab w:val="left" w:pos="5040"/>
          <w:tab w:val="left" w:pos="5760"/>
          <w:tab w:val="left" w:pos="6480"/>
          <w:tab w:val="left" w:pos="7200"/>
          <w:tab w:val="left" w:pos="7920"/>
        </w:tabs>
        <w:ind w:left="-360"/>
        <w:rPr>
          <w:rFonts w:ascii="Arial" w:hAnsi="Arial"/>
          <w:sz w:val="6"/>
        </w:rPr>
      </w:pPr>
      <w:r>
        <w:rPr>
          <w:rFonts w:ascii="Arial" w:hAnsi="Arial"/>
          <w:sz w:val="6"/>
        </w:rPr>
        <w:tab/>
      </w:r>
      <w:r>
        <w:rPr>
          <w:rFonts w:ascii="Arial" w:hAnsi="Arial"/>
          <w:sz w:val="6"/>
        </w:rPr>
        <w:tab/>
      </w:r>
      <w:r>
        <w:rPr>
          <w:rFonts w:ascii="Arial" w:hAnsi="Arial"/>
          <w:sz w:val="6"/>
        </w:rPr>
        <w:tab/>
      </w:r>
      <w:r>
        <w:rPr>
          <w:rFonts w:ascii="Arial" w:hAnsi="Arial"/>
          <w:sz w:val="6"/>
        </w:rPr>
        <w:tab/>
      </w:r>
      <w:r>
        <w:rPr>
          <w:rFonts w:ascii="Arial" w:hAnsi="Arial"/>
          <w:sz w:val="6"/>
        </w:rPr>
        <w:tab/>
      </w:r>
      <w:r>
        <w:rPr>
          <w:rFonts w:ascii="Arial" w:hAnsi="Arial"/>
          <w:sz w:val="6"/>
        </w:rPr>
        <w:tab/>
      </w:r>
      <w:r>
        <w:rPr>
          <w:rFonts w:ascii="Arial" w:hAnsi="Arial"/>
          <w:sz w:val="6"/>
        </w:rPr>
        <w:tab/>
        <w:t xml:space="preserve">   </w:t>
      </w:r>
    </w:p>
    <w:p w14:paraId="55008DFF" w14:textId="77777777" w:rsidR="00910F3F" w:rsidRDefault="00910F3F" w:rsidP="00910F3F">
      <w:pPr>
        <w:tabs>
          <w:tab w:val="left" w:pos="360"/>
          <w:tab w:val="left" w:pos="1080"/>
          <w:tab w:val="left" w:pos="2160"/>
          <w:tab w:val="left" w:pos="2880"/>
          <w:tab w:val="left" w:pos="3600"/>
          <w:tab w:val="left" w:pos="4320"/>
          <w:tab w:val="left" w:pos="5040"/>
          <w:tab w:val="left" w:pos="5760"/>
          <w:tab w:val="left" w:pos="6480"/>
          <w:tab w:val="left" w:pos="7200"/>
          <w:tab w:val="left" w:pos="7920"/>
        </w:tabs>
        <w:ind w:left="360" w:firstLine="90"/>
        <w:rPr>
          <w:rFonts w:ascii="Arial" w:hAnsi="Arial"/>
        </w:rPr>
      </w:pPr>
      <w:r>
        <w:rPr>
          <w:rFonts w:ascii="Arial" w:hAnsi="Arial"/>
          <w:u w:val="single"/>
        </w:rPr>
        <w:tab/>
      </w:r>
      <w:r>
        <w:rPr>
          <w:rFonts w:ascii="Arial" w:hAnsi="Arial"/>
          <w:u w:val="single"/>
        </w:rPr>
        <w:tab/>
      </w:r>
      <w:r>
        <w:rPr>
          <w:rFonts w:ascii="Arial" w:hAnsi="Arial"/>
          <w:i/>
          <w:u w:val="single"/>
        </w:rPr>
        <w:t>(printed name)</w:t>
      </w:r>
      <w:r>
        <w:rPr>
          <w:rFonts w:ascii="Arial" w:hAnsi="Arial"/>
          <w:i/>
          <w:u w:val="single"/>
        </w:rPr>
        <w:tab/>
      </w:r>
      <w:r>
        <w:rPr>
          <w:rFonts w:ascii="Arial" w:hAnsi="Arial"/>
          <w:i/>
          <w:u w:val="single"/>
        </w:rPr>
        <w:tab/>
      </w:r>
      <w:r>
        <w:rPr>
          <w:rFonts w:ascii="Arial" w:hAnsi="Arial"/>
          <w:i/>
          <w:u w:val="single"/>
        </w:rPr>
        <w:tab/>
      </w:r>
      <w:r>
        <w:rPr>
          <w:rFonts w:ascii="Arial" w:hAnsi="Arial"/>
        </w:rPr>
        <w:tab/>
      </w:r>
      <w:r>
        <w:rPr>
          <w:rFonts w:ascii="Arial" w:hAnsi="Arial"/>
          <w:u w:val="single"/>
        </w:rPr>
        <w:tab/>
      </w:r>
      <w:r>
        <w:rPr>
          <w:rFonts w:ascii="Arial" w:hAnsi="Arial"/>
          <w:i/>
          <w:u w:val="single"/>
        </w:rPr>
        <w:t>(corporate title)</w:t>
      </w:r>
      <w:r>
        <w:rPr>
          <w:rFonts w:ascii="Arial" w:hAnsi="Arial"/>
          <w:i/>
          <w:u w:val="single"/>
        </w:rPr>
        <w:tab/>
      </w:r>
      <w:r>
        <w:rPr>
          <w:rFonts w:ascii="Arial" w:hAnsi="Arial"/>
          <w:i/>
          <w:u w:val="single"/>
        </w:rPr>
        <w:tab/>
      </w:r>
      <w:r>
        <w:rPr>
          <w:rFonts w:ascii="Arial" w:hAnsi="Arial"/>
          <w:i/>
          <w:u w:val="single"/>
        </w:rPr>
        <w:tab/>
      </w:r>
      <w:r>
        <w:rPr>
          <w:rFonts w:ascii="Arial" w:hAnsi="Arial"/>
          <w:i/>
          <w:u w:val="single"/>
        </w:rPr>
        <w:tab/>
      </w:r>
    </w:p>
    <w:p w14:paraId="55008E00" w14:textId="77777777" w:rsidR="00910F3F" w:rsidRDefault="00910F3F" w:rsidP="00910F3F">
      <w:pPr>
        <w:tabs>
          <w:tab w:val="left" w:pos="360"/>
          <w:tab w:val="left" w:pos="1080"/>
          <w:tab w:val="left" w:pos="2160"/>
          <w:tab w:val="left" w:pos="2880"/>
          <w:tab w:val="left" w:pos="3600"/>
          <w:tab w:val="left" w:pos="4320"/>
          <w:tab w:val="left" w:pos="5040"/>
          <w:tab w:val="left" w:pos="5760"/>
          <w:tab w:val="left" w:pos="6480"/>
          <w:tab w:val="left" w:pos="7200"/>
          <w:tab w:val="left" w:pos="7920"/>
        </w:tabs>
        <w:ind w:left="540"/>
        <w:rPr>
          <w:rFonts w:ascii="Arial" w:hAnsi="Arial"/>
          <w:sz w:val="6"/>
        </w:rPr>
      </w:pPr>
      <w:r>
        <w:rPr>
          <w:rFonts w:ascii="Arial" w:hAnsi="Arial"/>
          <w:sz w:val="6"/>
        </w:rPr>
        <w:tab/>
      </w:r>
      <w:r>
        <w:rPr>
          <w:rFonts w:ascii="Arial" w:hAnsi="Arial"/>
          <w:sz w:val="6"/>
        </w:rPr>
        <w:tab/>
      </w:r>
      <w:r>
        <w:rPr>
          <w:rFonts w:ascii="Arial" w:hAnsi="Arial"/>
          <w:sz w:val="6"/>
        </w:rPr>
        <w:tab/>
      </w:r>
      <w:r>
        <w:rPr>
          <w:rFonts w:ascii="Arial" w:hAnsi="Arial"/>
          <w:sz w:val="6"/>
        </w:rPr>
        <w:tab/>
      </w:r>
      <w:r>
        <w:rPr>
          <w:rFonts w:ascii="Arial" w:hAnsi="Arial"/>
          <w:sz w:val="6"/>
        </w:rPr>
        <w:tab/>
      </w:r>
      <w:r>
        <w:rPr>
          <w:rFonts w:ascii="Arial" w:hAnsi="Arial"/>
          <w:sz w:val="6"/>
        </w:rPr>
        <w:tab/>
      </w:r>
      <w:r>
        <w:rPr>
          <w:rFonts w:ascii="Arial" w:hAnsi="Arial"/>
          <w:sz w:val="6"/>
        </w:rPr>
        <w:tab/>
      </w:r>
      <w:r>
        <w:rPr>
          <w:rFonts w:ascii="Arial" w:hAnsi="Arial"/>
          <w:sz w:val="6"/>
        </w:rPr>
        <w:tab/>
      </w:r>
      <w:r>
        <w:rPr>
          <w:rFonts w:ascii="Arial" w:hAnsi="Arial"/>
          <w:sz w:val="6"/>
        </w:rPr>
        <w:tab/>
      </w:r>
      <w:r>
        <w:rPr>
          <w:rFonts w:ascii="Arial" w:hAnsi="Arial"/>
          <w:sz w:val="6"/>
        </w:rPr>
        <w:tab/>
      </w:r>
      <w:r>
        <w:rPr>
          <w:rFonts w:ascii="Arial" w:hAnsi="Arial"/>
          <w:sz w:val="6"/>
        </w:rPr>
        <w:tab/>
      </w:r>
    </w:p>
    <w:p w14:paraId="55008E01" w14:textId="77777777" w:rsidR="00910F3F" w:rsidRDefault="00910F3F" w:rsidP="009755BE">
      <w:pPr>
        <w:tabs>
          <w:tab w:val="left" w:pos="360"/>
          <w:tab w:val="left" w:pos="1080"/>
          <w:tab w:val="left" w:pos="2160"/>
          <w:tab w:val="left" w:pos="2880"/>
          <w:tab w:val="left" w:pos="3600"/>
          <w:tab w:val="left" w:pos="4320"/>
          <w:tab w:val="left" w:pos="5040"/>
          <w:tab w:val="left" w:pos="5760"/>
          <w:tab w:val="left" w:pos="6480"/>
          <w:tab w:val="left" w:pos="7200"/>
          <w:tab w:val="left" w:pos="7920"/>
        </w:tabs>
        <w:ind w:left="450"/>
        <w:rPr>
          <w:rFonts w:ascii="Arial" w:hAnsi="Arial"/>
          <w:i/>
          <w:u w:val="single"/>
        </w:rPr>
      </w:pPr>
      <w:r>
        <w:rPr>
          <w:rFonts w:ascii="Arial" w:hAnsi="Arial"/>
          <w:u w:val="single"/>
        </w:rPr>
        <w:tab/>
      </w:r>
      <w:r>
        <w:rPr>
          <w:rFonts w:ascii="Arial" w:hAnsi="Arial"/>
          <w:u w:val="single"/>
        </w:rPr>
        <w:tab/>
      </w:r>
      <w:r>
        <w:rPr>
          <w:rFonts w:ascii="Arial" w:hAnsi="Arial"/>
          <w:i/>
          <w:u w:val="single"/>
        </w:rPr>
        <w:t>(corporation’s SCC ID #)</w:t>
      </w:r>
      <w:r>
        <w:rPr>
          <w:rFonts w:ascii="Arial" w:hAnsi="Arial"/>
          <w:i/>
          <w:u w:val="single"/>
        </w:rPr>
        <w:tab/>
      </w:r>
      <w:r>
        <w:rPr>
          <w:rFonts w:ascii="Arial" w:hAnsi="Arial"/>
        </w:rPr>
        <w:tab/>
      </w:r>
      <w:r>
        <w:rPr>
          <w:rFonts w:ascii="Arial" w:hAnsi="Arial"/>
          <w:u w:val="single"/>
        </w:rPr>
        <w:tab/>
      </w:r>
      <w:r>
        <w:rPr>
          <w:rFonts w:ascii="Arial" w:hAnsi="Arial"/>
          <w:i/>
          <w:u w:val="single"/>
        </w:rPr>
        <w:t>(telephone number (optional))</w:t>
      </w:r>
      <w:r>
        <w:rPr>
          <w:rFonts w:ascii="Arial" w:hAnsi="Arial"/>
          <w:i/>
          <w:u w:val="single"/>
        </w:rPr>
        <w:tab/>
      </w:r>
      <w:r>
        <w:rPr>
          <w:rFonts w:ascii="Arial" w:hAnsi="Arial"/>
          <w:i/>
          <w:u w:val="single"/>
        </w:rPr>
        <w:tab/>
      </w:r>
    </w:p>
    <w:p w14:paraId="55008E02" w14:textId="77777777" w:rsidR="009755BE" w:rsidRDefault="009755BE" w:rsidP="009755BE">
      <w:pPr>
        <w:pStyle w:val="BodyTextIndent2"/>
        <w:tabs>
          <w:tab w:val="clear" w:pos="2160"/>
        </w:tabs>
        <w:ind w:left="0"/>
        <w:jc w:val="center"/>
        <w:rPr>
          <w:rFonts w:ascii="Arial" w:hAnsi="Arial"/>
          <w:b/>
          <w:sz w:val="20"/>
        </w:rPr>
      </w:pPr>
    </w:p>
    <w:p w14:paraId="55008E03" w14:textId="77777777" w:rsidR="009755BE" w:rsidRPr="009755BE" w:rsidRDefault="009755BE" w:rsidP="009755BE">
      <w:pPr>
        <w:pStyle w:val="BodyTextIndent2"/>
        <w:tabs>
          <w:tab w:val="clear" w:pos="2160"/>
        </w:tabs>
        <w:ind w:left="0"/>
        <w:jc w:val="center"/>
        <w:rPr>
          <w:rFonts w:ascii="Arial" w:hAnsi="Arial"/>
          <w:b/>
          <w:sz w:val="20"/>
        </w:rPr>
      </w:pPr>
      <w:r>
        <w:rPr>
          <w:rFonts w:ascii="Arial" w:hAnsi="Arial"/>
          <w:b/>
          <w:sz w:val="20"/>
        </w:rPr>
        <w:t xml:space="preserve">THIS FORM IS TO BE USED AS A </w:t>
      </w:r>
      <w:r>
        <w:rPr>
          <w:rFonts w:ascii="Arial" w:hAnsi="Arial"/>
          <w:b/>
          <w:sz w:val="20"/>
          <w:u w:val="single"/>
        </w:rPr>
        <w:t>GUIDE</w:t>
      </w:r>
      <w:r>
        <w:rPr>
          <w:rFonts w:ascii="Arial" w:hAnsi="Arial"/>
          <w:b/>
          <w:sz w:val="20"/>
        </w:rPr>
        <w:t xml:space="preserve"> ONLY.</w:t>
      </w:r>
    </w:p>
    <w:sectPr w:rsidR="009755BE" w:rsidRPr="009755BE" w:rsidSect="006A50C2">
      <w:pgSz w:w="12240" w:h="15840" w:code="1"/>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08E0A" w14:textId="77777777" w:rsidR="00B56C89" w:rsidRDefault="00B56C89">
      <w:r>
        <w:separator/>
      </w:r>
    </w:p>
  </w:endnote>
  <w:endnote w:type="continuationSeparator" w:id="0">
    <w:p w14:paraId="55008E0B" w14:textId="77777777" w:rsidR="00B56C89" w:rsidRDefault="00B56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08E08" w14:textId="77777777" w:rsidR="00B56C89" w:rsidRDefault="00B56C89">
      <w:r>
        <w:separator/>
      </w:r>
    </w:p>
  </w:footnote>
  <w:footnote w:type="continuationSeparator" w:id="0">
    <w:p w14:paraId="55008E09" w14:textId="77777777" w:rsidR="00B56C89" w:rsidRDefault="00B56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B79B4"/>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6573308"/>
    <w:multiLevelType w:val="singleLevel"/>
    <w:tmpl w:val="DC4034B8"/>
    <w:lvl w:ilvl="0">
      <w:start w:val="2"/>
      <w:numFmt w:val="lowerLetter"/>
      <w:lvlText w:val=""/>
      <w:lvlJc w:val="left"/>
      <w:pPr>
        <w:tabs>
          <w:tab w:val="num" w:pos="360"/>
        </w:tabs>
        <w:ind w:left="360" w:hanging="360"/>
      </w:pPr>
      <w:rPr>
        <w:rFonts w:ascii="Times New Roman" w:hAnsi="Times New Roman" w:hint="default"/>
      </w:rPr>
    </w:lvl>
  </w:abstractNum>
  <w:abstractNum w:abstractNumId="2" w15:restartNumberingAfterBreak="0">
    <w:nsid w:val="221828C8"/>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4534B3C"/>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720412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80F7C5E"/>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2FC8564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3EE35516"/>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48BB7386"/>
    <w:multiLevelType w:val="singleLevel"/>
    <w:tmpl w:val="0409000F"/>
    <w:lvl w:ilvl="0">
      <w:start w:val="1"/>
      <w:numFmt w:val="decimal"/>
      <w:lvlText w:val="%1."/>
      <w:lvlJc w:val="left"/>
      <w:pPr>
        <w:ind w:left="360" w:hanging="360"/>
      </w:pPr>
    </w:lvl>
  </w:abstractNum>
  <w:abstractNum w:abstractNumId="9" w15:restartNumberingAfterBreak="0">
    <w:nsid w:val="50B44853"/>
    <w:multiLevelType w:val="singleLevel"/>
    <w:tmpl w:val="CC36E2E6"/>
    <w:lvl w:ilvl="0">
      <w:start w:val="2"/>
      <w:numFmt w:val="lowerLetter"/>
      <w:lvlText w:val=""/>
      <w:lvlJc w:val="left"/>
      <w:pPr>
        <w:tabs>
          <w:tab w:val="num" w:pos="360"/>
        </w:tabs>
        <w:ind w:left="360" w:hanging="360"/>
      </w:pPr>
      <w:rPr>
        <w:rFonts w:ascii="Times New Roman" w:hAnsi="Times New Roman" w:hint="default"/>
      </w:rPr>
    </w:lvl>
  </w:abstractNum>
  <w:abstractNum w:abstractNumId="10" w15:restartNumberingAfterBreak="0">
    <w:nsid w:val="7644662B"/>
    <w:multiLevelType w:val="singleLevel"/>
    <w:tmpl w:val="0409000F"/>
    <w:lvl w:ilvl="0">
      <w:start w:val="1"/>
      <w:numFmt w:val="decimal"/>
      <w:lvlText w:val="%1."/>
      <w:lvlJc w:val="left"/>
      <w:pPr>
        <w:tabs>
          <w:tab w:val="num" w:pos="360"/>
        </w:tabs>
        <w:ind w:left="360" w:hanging="360"/>
      </w:pPr>
    </w:lvl>
  </w:abstractNum>
  <w:num w:numId="1">
    <w:abstractNumId w:val="9"/>
  </w:num>
  <w:num w:numId="2">
    <w:abstractNumId w:val="1"/>
  </w:num>
  <w:num w:numId="3">
    <w:abstractNumId w:val="4"/>
  </w:num>
  <w:num w:numId="4">
    <w:abstractNumId w:val="2"/>
  </w:num>
  <w:num w:numId="5">
    <w:abstractNumId w:val="5"/>
  </w:num>
  <w:num w:numId="6">
    <w:abstractNumId w:val="0"/>
  </w:num>
  <w:num w:numId="7">
    <w:abstractNumId w:val="6"/>
  </w:num>
  <w:num w:numId="8">
    <w:abstractNumId w:val="3"/>
  </w:num>
  <w:num w:numId="9">
    <w:abstractNumId w:val="10"/>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F3E"/>
    <w:rsid w:val="00052B23"/>
    <w:rsid w:val="000D1016"/>
    <w:rsid w:val="00147696"/>
    <w:rsid w:val="001B5C36"/>
    <w:rsid w:val="00286583"/>
    <w:rsid w:val="00372F49"/>
    <w:rsid w:val="003F7DED"/>
    <w:rsid w:val="00405772"/>
    <w:rsid w:val="00610891"/>
    <w:rsid w:val="00627F3E"/>
    <w:rsid w:val="006A50C2"/>
    <w:rsid w:val="008428A8"/>
    <w:rsid w:val="008E7C05"/>
    <w:rsid w:val="00910F3F"/>
    <w:rsid w:val="009738DB"/>
    <w:rsid w:val="009755BE"/>
    <w:rsid w:val="00A07A68"/>
    <w:rsid w:val="00A5334B"/>
    <w:rsid w:val="00A54536"/>
    <w:rsid w:val="00A94776"/>
    <w:rsid w:val="00B56C89"/>
    <w:rsid w:val="00B773BA"/>
    <w:rsid w:val="00B96180"/>
    <w:rsid w:val="00BB6A9A"/>
    <w:rsid w:val="00BD4EAD"/>
    <w:rsid w:val="00C917AF"/>
    <w:rsid w:val="00D14A71"/>
    <w:rsid w:val="00D74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5008D86"/>
  <w15:chartTrackingRefBased/>
  <w15:docId w15:val="{B9641AD0-578C-4862-BF8D-BCA875AB8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0"/>
    </w:pPr>
    <w:rPr>
      <w:rFonts w:ascii="Tms Rmn" w:hAnsi="Tms Rmn"/>
      <w:i/>
      <w:sz w:val="24"/>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1"/>
    </w:pPr>
    <w:rPr>
      <w:rFonts w:ascii="Tms Rmn" w:hAnsi="Tms Rmn"/>
      <w:i/>
      <w:sz w:val="24"/>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2"/>
    </w:pPr>
    <w:rPr>
      <w:rFonts w:ascii="Tms Rmn" w:hAnsi="Tms Rmn"/>
      <w:b/>
      <w:sz w:val="24"/>
      <w:u w:val="words"/>
    </w:rPr>
  </w:style>
  <w:style w:type="paragraph" w:styleId="Heading4">
    <w:name w:val="heading 4"/>
    <w:basedOn w:val="Normal"/>
    <w:next w:val="Normal"/>
    <w:qFormat/>
    <w:pPr>
      <w:keepNext/>
      <w:tabs>
        <w:tab w:val="left" w:pos="720"/>
        <w:tab w:val="left" w:pos="1440"/>
        <w:tab w:val="left" w:pos="2160"/>
        <w:tab w:val="left" w:pos="2880"/>
        <w:tab w:val="left" w:pos="3780"/>
        <w:tab w:val="left" w:pos="4320"/>
        <w:tab w:val="left" w:pos="5040"/>
        <w:tab w:val="left" w:pos="5760"/>
        <w:tab w:val="left" w:pos="6480"/>
        <w:tab w:val="left" w:pos="7200"/>
        <w:tab w:val="left" w:pos="7920"/>
      </w:tabs>
      <w:outlineLvl w:val="3"/>
    </w:pPr>
    <w:rPr>
      <w:rFonts w:ascii="Tms Rmn" w:hAnsi="Tms Rmn"/>
      <w:sz w:val="24"/>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4"/>
    </w:pPr>
    <w:rPr>
      <w:rFonts w:ascii="Arial" w:hAnsi="Arial"/>
      <w:sz w:val="24"/>
    </w:rPr>
  </w:style>
  <w:style w:type="paragraph" w:styleId="Heading6">
    <w:name w:val="heading 6"/>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5"/>
    </w:pPr>
    <w:rPr>
      <w:rFonts w:ascii="Arial" w:hAnsi="Arial"/>
      <w:i/>
      <w:u w:val="single"/>
    </w:rPr>
  </w:style>
  <w:style w:type="paragraph" w:styleId="Heading7">
    <w:name w:val="heading 7"/>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6"/>
    </w:pPr>
    <w:rPr>
      <w:rFonts w:ascii="Arial" w:hAnsi="Arial"/>
      <w:b/>
      <w:sz w:val="18"/>
    </w:rPr>
  </w:style>
  <w:style w:type="paragraph" w:styleId="Heading8">
    <w:name w:val="heading 8"/>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7"/>
    </w:pPr>
    <w:rPr>
      <w:rFonts w:ascii="Arial" w:hAnsi="Arial"/>
      <w:b/>
      <w:sz w:val="18"/>
      <w:u w:val="words"/>
    </w:rPr>
  </w:style>
  <w:style w:type="paragraph" w:styleId="Heading9">
    <w:name w:val="heading 9"/>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8"/>
    </w:pPr>
    <w:rPr>
      <w:rFonts w:ascii="Arial" w:hAnsi="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ascii="Tms Rmn" w:hAnsi="Tms Rmn"/>
      <w:i/>
      <w:sz w:val="24"/>
    </w:rPr>
  </w:style>
  <w:style w:type="paragraph" w:styleId="BodyTextIndent">
    <w:name w:val="Body Tex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30"/>
      <w:jc w:val="both"/>
    </w:pPr>
    <w:rPr>
      <w:rFonts w:ascii="Tms Rmn" w:hAnsi="Tms Rmn"/>
      <w:sz w:val="24"/>
    </w:rPr>
  </w:style>
  <w:style w:type="paragraph" w:styleId="BodyTextIndent2">
    <w:name w:val="Body Tex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jc w:val="both"/>
    </w:pPr>
    <w:rPr>
      <w:rFonts w:ascii="Tms Rmn" w:hAnsi="Tms Rmn"/>
      <w:sz w:val="24"/>
    </w:rPr>
  </w:style>
  <w:style w:type="paragraph" w:styleId="BodyText2">
    <w:name w:val="Body Tex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Tms Rmn" w:hAnsi="Tms Rmn"/>
      <w:sz w:val="24"/>
    </w:rPr>
  </w:style>
  <w:style w:type="paragraph" w:styleId="BodyTextIndent3">
    <w:name w:val="Body Text Indent 3"/>
    <w:basedOn w:val="Normal"/>
    <w:semiHidden/>
    <w:pPr>
      <w:tabs>
        <w:tab w:val="left" w:pos="900"/>
        <w:tab w:val="left" w:pos="1440"/>
        <w:tab w:val="left" w:pos="2160"/>
        <w:tab w:val="left" w:pos="2880"/>
        <w:tab w:val="left" w:pos="3600"/>
        <w:tab w:val="left" w:pos="4320"/>
        <w:tab w:val="left" w:pos="5040"/>
        <w:tab w:val="left" w:pos="5760"/>
        <w:tab w:val="left" w:pos="6480"/>
        <w:tab w:val="left" w:pos="7200"/>
        <w:tab w:val="left" w:pos="7920"/>
      </w:tabs>
      <w:ind w:left="1440" w:hanging="540"/>
      <w:jc w:val="both"/>
    </w:pPr>
    <w:rPr>
      <w:rFonts w:ascii="Tms Rmn" w:hAnsi="Tms Rmn"/>
      <w:sz w:val="24"/>
    </w:rPr>
  </w:style>
  <w:style w:type="paragraph" w:styleId="Caption">
    <w:name w:val="caption"/>
    <w:basedOn w:val="Normal"/>
    <w:next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b/>
      <w:color w:val="000000"/>
    </w:rPr>
  </w:style>
  <w:style w:type="paragraph" w:styleId="BodyText3">
    <w:name w:val="Body Tex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sz w:val="18"/>
    </w:rPr>
  </w:style>
  <w:style w:type="paragraph" w:styleId="Title">
    <w:name w:val="Title"/>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ascii="Arial" w:hAnsi="Arial"/>
      <w:b/>
    </w:rPr>
  </w:style>
  <w:style w:type="paragraph" w:styleId="BlockText">
    <w:name w:val="Block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02"/>
      <w:jc w:val="both"/>
    </w:pPr>
    <w:rPr>
      <w:rFonts w:ascii="Arial" w:hAnsi="Arial"/>
      <w:sz w:val="18"/>
    </w:rPr>
  </w:style>
  <w:style w:type="character" w:styleId="Hyperlink">
    <w:name w:val="Hyperlink"/>
    <w:basedOn w:val="DefaultParagraphFont"/>
    <w:uiPriority w:val="99"/>
    <w:unhideWhenUsed/>
    <w:rsid w:val="00A54536"/>
    <w:rPr>
      <w:color w:val="0563C1" w:themeColor="hyperlink"/>
      <w:u w:val="single"/>
    </w:rPr>
  </w:style>
  <w:style w:type="character" w:styleId="UnresolvedMention">
    <w:name w:val="Unresolved Mention"/>
    <w:basedOn w:val="DefaultParagraphFont"/>
    <w:uiPriority w:val="99"/>
    <w:semiHidden/>
    <w:unhideWhenUsed/>
    <w:rsid w:val="00A54536"/>
    <w:rPr>
      <w:color w:val="808080"/>
      <w:shd w:val="clear" w:color="auto" w:fill="E6E6E6"/>
    </w:rPr>
  </w:style>
  <w:style w:type="paragraph" w:styleId="NoSpacing">
    <w:name w:val="No Spacing"/>
    <w:uiPriority w:val="1"/>
    <w:qFormat/>
    <w:rsid w:val="00910F3F"/>
    <w:rPr>
      <w:rFonts w:ascii="Calibri" w:eastAsia="Calibri" w:hAnsi="Calibri"/>
      <w:sz w:val="22"/>
      <w:szCs w:val="22"/>
    </w:rPr>
  </w:style>
  <w:style w:type="paragraph" w:styleId="BalloonText">
    <w:name w:val="Balloon Text"/>
    <w:basedOn w:val="Normal"/>
    <w:link w:val="BalloonTextChar"/>
    <w:uiPriority w:val="99"/>
    <w:semiHidden/>
    <w:unhideWhenUsed/>
    <w:rsid w:val="00B961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1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cc.virginia.gov/cl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c.virginia.gov/pages/Virginia-Stock-Corporations" TargetMode="Externa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hyperlink" Target="http://www.scc.virginia.gov/clk/ElectronicFormRequest.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virginia.gov/pages/CIS-Help" TargetMode="External"/><Relationship Id="rId5" Type="http://schemas.openxmlformats.org/officeDocument/2006/relationships/styles" Target="styles.xml"/><Relationship Id="rId15" Type="http://schemas.openxmlformats.org/officeDocument/2006/relationships/hyperlink" Target="https://cis.scc.virginia.gov" TargetMode="External"/><Relationship Id="rId10" Type="http://schemas.openxmlformats.org/officeDocument/2006/relationships/hyperlink" Target="https://cis.scc.virginia.gov"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c.virginia.gov/c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7A62EF020241468C54DCC358DE27E3" ma:contentTypeVersion="0" ma:contentTypeDescription="Create a new document." ma:contentTypeScope="" ma:versionID="fab7961a58797ca972705decf9695bc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2A388F-40CF-42BB-8372-6C7CF488D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738F0A0-4D64-43E1-BF20-9F91381D973B}">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8FC9ECFC-18A2-4E80-91DA-37A26BE5B2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Pages>
  <Words>990</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SCC720                           GUIDE FOR ARTICLES OF MERGER</vt:lpstr>
    </vt:vector>
  </TitlesOfParts>
  <Company>State Corporation Commission</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SCC720                           GUIDE FOR ARTICLES OF MERGER</dc:title>
  <dc:subject/>
  <dc:creator>Clerk's Office</dc:creator>
  <cp:keywords/>
  <cp:lastModifiedBy>Kristen Hundley</cp:lastModifiedBy>
  <cp:revision>17</cp:revision>
  <cp:lastPrinted>2020-08-10T12:37:00Z</cp:lastPrinted>
  <dcterms:created xsi:type="dcterms:W3CDTF">2020-08-10T12:36:00Z</dcterms:created>
  <dcterms:modified xsi:type="dcterms:W3CDTF">2020-09-15T18:33:00Z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0x010100697A62EF020241468C54DCC358DE27E3</vt:lpwstr>
  </property>
  <property fmtid="{D5CDD505-2E9C-101B-9397-08002B2CF9AE}" pid="3" name="MSIP_Label_54cbfde1-7928-4a1c-94cb-201c594fc53a_Enabled">
    <vt:lpwstr>True</vt:lpwstr>
  </property>
  <property fmtid="{D5CDD505-2E9C-101B-9397-08002B2CF9AE}" pid="4" name="MSIP_Label_54cbfde1-7928-4a1c-94cb-201c594fc53a_SiteId">
    <vt:lpwstr>1791a7f1-2629-474f-8283-d4da7899c3be</vt:lpwstr>
  </property>
  <property fmtid="{D5CDD505-2E9C-101B-9397-08002B2CF9AE}" pid="5" name="MSIP_Label_54cbfde1-7928-4a1c-94cb-201c594fc53a_Owner">
    <vt:lpwstr>SHannon@scc.virginia.gov</vt:lpwstr>
  </property>
  <property fmtid="{D5CDD505-2E9C-101B-9397-08002B2CF9AE}" pid="6" name="MSIP_Label_54cbfde1-7928-4a1c-94cb-201c594fc53a_SetDate">
    <vt:lpwstr>2020-08-10T12:36:48.7974413Z</vt:lpwstr>
  </property>
  <property fmtid="{D5CDD505-2E9C-101B-9397-08002B2CF9AE}" pid="7" name="MSIP_Label_54cbfde1-7928-4a1c-94cb-201c594fc53a_Name">
    <vt:lpwstr>Confidential</vt:lpwstr>
  </property>
  <property fmtid="{D5CDD505-2E9C-101B-9397-08002B2CF9AE}" pid="8" name="MSIP_Label_54cbfde1-7928-4a1c-94cb-201c594fc53a_Application">
    <vt:lpwstr>Microsoft Azure Information Protection</vt:lpwstr>
  </property>
  <property fmtid="{D5CDD505-2E9C-101B-9397-08002B2CF9AE}" pid="9" name="MSIP_Label_54cbfde1-7928-4a1c-94cb-201c594fc53a_ActionId">
    <vt:lpwstr>99fc1170-d749-48ec-88cf-6b60b5879955</vt:lpwstr>
  </property>
  <property fmtid="{D5CDD505-2E9C-101B-9397-08002B2CF9AE}" pid="10" name="MSIP_Label_54cbfde1-7928-4a1c-94cb-201c594fc53a_Extended_MSFT_Method">
    <vt:lpwstr>Manual</vt:lpwstr>
  </property>
  <property fmtid="{D5CDD505-2E9C-101B-9397-08002B2CF9AE}" pid="11" name="MSIP_Label_8e953dd5-1b53-4742-b186-f2a38279ffcd_Enabled">
    <vt:lpwstr>True</vt:lpwstr>
  </property>
  <property fmtid="{D5CDD505-2E9C-101B-9397-08002B2CF9AE}" pid="12" name="MSIP_Label_8e953dd5-1b53-4742-b186-f2a38279ffcd_SiteId">
    <vt:lpwstr>1791a7f1-2629-474f-8283-d4da7899c3be</vt:lpwstr>
  </property>
  <property fmtid="{D5CDD505-2E9C-101B-9397-08002B2CF9AE}" pid="13" name="MSIP_Label_8e953dd5-1b53-4742-b186-f2a38279ffcd_Owner">
    <vt:lpwstr>SHannon@scc.virginia.gov</vt:lpwstr>
  </property>
  <property fmtid="{D5CDD505-2E9C-101B-9397-08002B2CF9AE}" pid="14" name="MSIP_Label_8e953dd5-1b53-4742-b186-f2a38279ffcd_SetDate">
    <vt:lpwstr>2020-08-10T12:36:48.7974413Z</vt:lpwstr>
  </property>
  <property fmtid="{D5CDD505-2E9C-101B-9397-08002B2CF9AE}" pid="15" name="MSIP_Label_8e953dd5-1b53-4742-b186-f2a38279ffcd_Name">
    <vt:lpwstr>Anyone</vt:lpwstr>
  </property>
  <property fmtid="{D5CDD505-2E9C-101B-9397-08002B2CF9AE}" pid="16" name="MSIP_Label_8e953dd5-1b53-4742-b186-f2a38279ffcd_Application">
    <vt:lpwstr>Microsoft Azure Information Protection</vt:lpwstr>
  </property>
  <property fmtid="{D5CDD505-2E9C-101B-9397-08002B2CF9AE}" pid="17" name="MSIP_Label_8e953dd5-1b53-4742-b186-f2a38279ffcd_ActionId">
    <vt:lpwstr>99fc1170-d749-48ec-88cf-6b60b5879955</vt:lpwstr>
  </property>
  <property fmtid="{D5CDD505-2E9C-101B-9397-08002B2CF9AE}" pid="18" name="MSIP_Label_8e953dd5-1b53-4742-b186-f2a38279ffcd_Parent">
    <vt:lpwstr>54cbfde1-7928-4a1c-94cb-201c594fc53a</vt:lpwstr>
  </property>
  <property fmtid="{D5CDD505-2E9C-101B-9397-08002B2CF9AE}" pid="19" name="MSIP_Label_8e953dd5-1b53-4742-b186-f2a38279ffcd_Extended_MSFT_Method">
    <vt:lpwstr>Manual</vt:lpwstr>
  </property>
  <property fmtid="{D5CDD505-2E9C-101B-9397-08002B2CF9AE}" pid="20" name="Sensitivity">
    <vt:lpwstr>Confidential Anyone</vt:lpwstr>
  </property>
</Properties>
</file>