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E8AB4" w14:textId="77777777" w:rsidR="00456A27" w:rsidRDefault="00456A27" w:rsidP="00456A27">
      <w:pPr>
        <w:spacing w:after="0" w:line="240" w:lineRule="auto"/>
        <w:jc w:val="center"/>
        <w:rPr>
          <w:rFonts w:ascii="Arial" w:eastAsia="Times New Roman" w:hAnsi="Arial" w:cs="Arial"/>
          <w:b/>
          <w:sz w:val="20"/>
          <w:szCs w:val="20"/>
        </w:rPr>
      </w:pPr>
    </w:p>
    <w:p w14:paraId="734BEB6D" w14:textId="35F3C096" w:rsidR="005F1AA4" w:rsidRDefault="005F1AA4" w:rsidP="00456A27">
      <w:pPr>
        <w:spacing w:after="0" w:line="240" w:lineRule="auto"/>
        <w:jc w:val="center"/>
        <w:rPr>
          <w:rFonts w:ascii="Arial" w:eastAsia="Times New Roman" w:hAnsi="Arial" w:cs="Arial"/>
          <w:b/>
          <w:sz w:val="26"/>
          <w:szCs w:val="26"/>
        </w:rPr>
      </w:pPr>
      <w:r>
        <w:rPr>
          <w:rFonts w:ascii="Arial" w:eastAsia="Times New Roman" w:hAnsi="Arial" w:cs="Arial"/>
          <w:b/>
          <w:sz w:val="26"/>
          <w:szCs w:val="26"/>
        </w:rPr>
        <w:t xml:space="preserve">Instructions to Form SCC720 – </w:t>
      </w:r>
    </w:p>
    <w:p w14:paraId="434714F5" w14:textId="48DA21B5" w:rsidR="00912762" w:rsidRDefault="0067700E" w:rsidP="00456A27">
      <w:pPr>
        <w:spacing w:after="0" w:line="240" w:lineRule="auto"/>
        <w:jc w:val="center"/>
        <w:rPr>
          <w:rFonts w:ascii="Arial" w:eastAsia="Times New Roman" w:hAnsi="Arial" w:cs="Arial"/>
          <w:b/>
          <w:sz w:val="26"/>
          <w:szCs w:val="26"/>
        </w:rPr>
      </w:pPr>
      <w:r>
        <w:rPr>
          <w:rFonts w:ascii="Arial" w:eastAsia="Times New Roman" w:hAnsi="Arial" w:cs="Arial"/>
          <w:b/>
          <w:sz w:val="26"/>
          <w:szCs w:val="26"/>
        </w:rPr>
        <w:t>G</w:t>
      </w:r>
      <w:r w:rsidR="008908A1">
        <w:rPr>
          <w:rFonts w:ascii="Arial" w:eastAsia="Times New Roman" w:hAnsi="Arial" w:cs="Arial"/>
          <w:b/>
          <w:sz w:val="26"/>
          <w:szCs w:val="26"/>
        </w:rPr>
        <w:t xml:space="preserve">uide for Articles of </w:t>
      </w:r>
      <w:r>
        <w:rPr>
          <w:rFonts w:ascii="Arial" w:eastAsia="Times New Roman" w:hAnsi="Arial" w:cs="Arial"/>
          <w:b/>
          <w:sz w:val="26"/>
          <w:szCs w:val="26"/>
        </w:rPr>
        <w:t>Merger of a Virginia Stock Corporation</w:t>
      </w:r>
      <w:r w:rsidR="008908A1">
        <w:rPr>
          <w:rFonts w:ascii="Arial" w:eastAsia="Times New Roman" w:hAnsi="Arial" w:cs="Arial"/>
          <w:b/>
          <w:sz w:val="26"/>
          <w:szCs w:val="26"/>
        </w:rPr>
        <w:t xml:space="preserve"> </w:t>
      </w:r>
    </w:p>
    <w:p w14:paraId="2F774634" w14:textId="77777777" w:rsidR="00C6399A" w:rsidRPr="00C6399A" w:rsidRDefault="00C6399A" w:rsidP="00912762">
      <w:pPr>
        <w:spacing w:after="0" w:line="240" w:lineRule="auto"/>
        <w:jc w:val="center"/>
        <w:rPr>
          <w:rFonts w:ascii="Arial" w:eastAsia="Times New Roman" w:hAnsi="Arial" w:cs="Times New Roman"/>
          <w:sz w:val="16"/>
          <w:szCs w:val="16"/>
        </w:rPr>
      </w:pPr>
    </w:p>
    <w:p w14:paraId="18FBD419" w14:textId="77777777" w:rsidR="00912762" w:rsidRPr="008908A1" w:rsidRDefault="00912762" w:rsidP="00912762">
      <w:pPr>
        <w:spacing w:after="0" w:line="240" w:lineRule="auto"/>
        <w:jc w:val="center"/>
        <w:rPr>
          <w:rFonts w:ascii="Arial" w:eastAsia="Times New Roman" w:hAnsi="Arial" w:cs="Arial"/>
          <w:sz w:val="4"/>
          <w:szCs w:val="4"/>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618"/>
        <w:gridCol w:w="1849"/>
      </w:tblGrid>
      <w:tr w:rsidR="00912762" w:rsidRPr="00912762" w14:paraId="1619FF90" w14:textId="77777777" w:rsidTr="003C35EA">
        <w:tc>
          <w:tcPr>
            <w:tcW w:w="10934" w:type="dxa"/>
            <w:gridSpan w:val="3"/>
            <w:shd w:val="clear" w:color="auto" w:fill="auto"/>
          </w:tcPr>
          <w:p w14:paraId="10047570" w14:textId="77777777" w:rsidR="00912762" w:rsidRPr="00912762" w:rsidRDefault="00912762" w:rsidP="00912762">
            <w:pPr>
              <w:spacing w:after="0" w:line="240" w:lineRule="auto"/>
              <w:rPr>
                <w:rFonts w:ascii="Arial" w:eastAsia="Calibri" w:hAnsi="Arial" w:cs="Arial"/>
                <w:b/>
                <w:sz w:val="24"/>
                <w:szCs w:val="24"/>
              </w:rPr>
            </w:pPr>
            <w:r w:rsidRPr="00912762">
              <w:rPr>
                <w:rFonts w:ascii="Arial" w:eastAsia="Calibri" w:hAnsi="Arial" w:cs="Arial"/>
                <w:b/>
                <w:szCs w:val="24"/>
              </w:rPr>
              <w:t>Filing Requirements</w:t>
            </w:r>
          </w:p>
        </w:tc>
      </w:tr>
      <w:tr w:rsidR="00912762" w:rsidRPr="00912762" w14:paraId="5D47915A" w14:textId="77777777" w:rsidTr="003C35EA">
        <w:tc>
          <w:tcPr>
            <w:tcW w:w="10934" w:type="dxa"/>
            <w:gridSpan w:val="3"/>
            <w:shd w:val="clear" w:color="auto" w:fill="auto"/>
          </w:tcPr>
          <w:p w14:paraId="7E6E01CA" w14:textId="265ED2CD" w:rsidR="00912762" w:rsidRPr="00912762" w:rsidRDefault="00D02BD1" w:rsidP="009127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sz w:val="18"/>
                <w:szCs w:val="18"/>
              </w:rPr>
            </w:pPr>
            <w:r w:rsidRPr="00D02BD1">
              <w:rPr>
                <w:rFonts w:ascii="Arial" w:eastAsia="Times New Roman" w:hAnsi="Arial" w:cs="Times New Roman"/>
                <w:sz w:val="18"/>
                <w:szCs w:val="18"/>
              </w:rPr>
              <w:t>Pay all fees and penalties before submitting these articles to the Commission. If thes</w:t>
            </w:r>
            <w:r>
              <w:rPr>
                <w:rFonts w:ascii="Arial" w:eastAsia="Times New Roman" w:hAnsi="Arial" w:cs="Times New Roman"/>
                <w:sz w:val="18"/>
                <w:szCs w:val="18"/>
              </w:rPr>
              <w:t xml:space="preserve">e articles are filed </w:t>
            </w:r>
            <w:r w:rsidRPr="00D02BD1">
              <w:rPr>
                <w:rFonts w:ascii="Arial" w:eastAsia="Times New Roman" w:hAnsi="Arial" w:cs="Times New Roman"/>
                <w:sz w:val="18"/>
                <w:szCs w:val="18"/>
              </w:rPr>
              <w:t>with an effective date on or before the annual registration fee due date, payment of the registration fee for the current year is not required</w:t>
            </w:r>
            <w:r w:rsidR="008F3489">
              <w:rPr>
                <w:rFonts w:ascii="Arial" w:eastAsia="Times New Roman" w:hAnsi="Arial" w:cs="Times New Roman"/>
                <w:sz w:val="18"/>
                <w:szCs w:val="18"/>
              </w:rPr>
              <w:t xml:space="preserve"> prior to filing the articles</w:t>
            </w:r>
            <w:r w:rsidRPr="00D02BD1">
              <w:rPr>
                <w:rFonts w:ascii="Arial" w:eastAsia="Times New Roman" w:hAnsi="Arial" w:cs="Times New Roman"/>
                <w:sz w:val="18"/>
                <w:szCs w:val="18"/>
              </w:rPr>
              <w:t>.</w:t>
            </w:r>
          </w:p>
        </w:tc>
      </w:tr>
      <w:tr w:rsidR="00912762" w:rsidRPr="00912762" w14:paraId="1EC5AFAB" w14:textId="77777777" w:rsidTr="003C35EA">
        <w:tc>
          <w:tcPr>
            <w:tcW w:w="10934" w:type="dxa"/>
            <w:gridSpan w:val="3"/>
            <w:shd w:val="clear" w:color="auto" w:fill="D9D9D9"/>
          </w:tcPr>
          <w:p w14:paraId="1DA003FC"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b/>
                <w:sz w:val="20"/>
                <w:szCs w:val="20"/>
              </w:rPr>
              <w:t>Required Fees</w:t>
            </w:r>
          </w:p>
        </w:tc>
      </w:tr>
      <w:tr w:rsidR="0067700E" w:rsidRPr="00912762" w14:paraId="56C5367E" w14:textId="77777777" w:rsidTr="0067700E">
        <w:tc>
          <w:tcPr>
            <w:tcW w:w="9085" w:type="dxa"/>
            <w:gridSpan w:val="2"/>
            <w:shd w:val="clear" w:color="auto" w:fill="auto"/>
          </w:tcPr>
          <w:p w14:paraId="52B62326" w14:textId="22E09483" w:rsidR="0067700E" w:rsidRPr="00854480" w:rsidRDefault="0067700E" w:rsidP="0067700E">
            <w:pPr>
              <w:pStyle w:val="NoSpacing"/>
              <w:rPr>
                <w:rFonts w:ascii="Arial" w:hAnsi="Arial" w:cs="Arial"/>
                <w:sz w:val="18"/>
                <w:szCs w:val="18"/>
              </w:rPr>
            </w:pPr>
            <w:r>
              <w:rPr>
                <w:rFonts w:ascii="Arial" w:hAnsi="Arial" w:cs="Arial"/>
                <w:b/>
                <w:sz w:val="20"/>
                <w:szCs w:val="20"/>
              </w:rPr>
              <w:t>Charter F</w:t>
            </w:r>
            <w:r w:rsidRPr="00854480">
              <w:rPr>
                <w:rFonts w:ascii="Arial" w:hAnsi="Arial" w:cs="Arial"/>
                <w:b/>
                <w:sz w:val="20"/>
                <w:szCs w:val="20"/>
              </w:rPr>
              <w:t>ee:</w:t>
            </w:r>
            <w:r w:rsidRPr="00854480">
              <w:rPr>
                <w:rFonts w:ascii="Arial" w:hAnsi="Arial" w:cs="Arial"/>
                <w:sz w:val="18"/>
                <w:szCs w:val="18"/>
              </w:rPr>
              <w:t xml:space="preserve"> 1 million or fewer authorized shares - </w:t>
            </w:r>
            <w:r w:rsidRPr="009606B0">
              <w:rPr>
                <w:rFonts w:ascii="Arial" w:hAnsi="Arial" w:cs="Arial"/>
                <w:b/>
                <w:sz w:val="18"/>
                <w:szCs w:val="18"/>
              </w:rPr>
              <w:t>$50</w:t>
            </w:r>
            <w:r w:rsidRPr="00854480">
              <w:rPr>
                <w:rFonts w:ascii="Arial" w:hAnsi="Arial" w:cs="Arial"/>
                <w:sz w:val="18"/>
                <w:szCs w:val="18"/>
              </w:rPr>
              <w:t xml:space="preserve"> for each 25,000 shares or fraction thereof</w:t>
            </w:r>
          </w:p>
          <w:p w14:paraId="69610F63" w14:textId="60C1D34A" w:rsidR="0067700E" w:rsidRPr="00912762" w:rsidRDefault="0067700E" w:rsidP="0067700E">
            <w:pPr>
              <w:spacing w:after="0" w:line="240" w:lineRule="auto"/>
              <w:rPr>
                <w:rFonts w:ascii="Arial" w:eastAsia="Calibri" w:hAnsi="Arial" w:cs="Arial"/>
                <w:sz w:val="18"/>
                <w:szCs w:val="18"/>
              </w:rPr>
            </w:pPr>
            <w:r w:rsidRPr="00854480">
              <w:rPr>
                <w:rFonts w:ascii="Arial" w:hAnsi="Arial" w:cs="Arial"/>
                <w:sz w:val="18"/>
                <w:szCs w:val="18"/>
              </w:rPr>
              <w:t xml:space="preserve">               </w:t>
            </w:r>
            <w:r>
              <w:rPr>
                <w:rFonts w:ascii="Arial" w:hAnsi="Arial" w:cs="Arial"/>
                <w:sz w:val="18"/>
                <w:szCs w:val="18"/>
              </w:rPr>
              <w:t xml:space="preserve">          </w:t>
            </w:r>
            <w:r w:rsidRPr="00854480">
              <w:rPr>
                <w:rFonts w:ascii="Arial" w:hAnsi="Arial" w:cs="Arial"/>
                <w:sz w:val="18"/>
                <w:szCs w:val="18"/>
              </w:rPr>
              <w:t xml:space="preserve">More than 1 million shares - </w:t>
            </w:r>
            <w:r w:rsidRPr="009606B0">
              <w:rPr>
                <w:rFonts w:ascii="Arial" w:hAnsi="Arial" w:cs="Arial"/>
                <w:b/>
                <w:sz w:val="18"/>
                <w:szCs w:val="18"/>
              </w:rPr>
              <w:t>$2,500</w:t>
            </w:r>
          </w:p>
        </w:tc>
        <w:tc>
          <w:tcPr>
            <w:tcW w:w="1849" w:type="dxa"/>
            <w:shd w:val="clear" w:color="auto" w:fill="auto"/>
          </w:tcPr>
          <w:p w14:paraId="20F0F3C9" w14:textId="3E90B1C3" w:rsidR="0067700E" w:rsidRPr="00912762" w:rsidRDefault="0067700E" w:rsidP="00912762">
            <w:pPr>
              <w:spacing w:after="0" w:line="240" w:lineRule="auto"/>
              <w:rPr>
                <w:rFonts w:ascii="Arial" w:eastAsia="Calibri" w:hAnsi="Arial" w:cs="Arial"/>
                <w:sz w:val="18"/>
                <w:szCs w:val="18"/>
              </w:rPr>
            </w:pPr>
            <w:r>
              <w:rPr>
                <w:rFonts w:ascii="Arial" w:eastAsia="Calibri" w:hAnsi="Arial" w:cs="Arial"/>
                <w:b/>
                <w:sz w:val="20"/>
                <w:szCs w:val="20"/>
              </w:rPr>
              <w:t>Filing F</w:t>
            </w:r>
            <w:r w:rsidRPr="00912762">
              <w:rPr>
                <w:rFonts w:ascii="Arial" w:eastAsia="Calibri" w:hAnsi="Arial" w:cs="Arial"/>
                <w:b/>
                <w:sz w:val="20"/>
                <w:szCs w:val="20"/>
              </w:rPr>
              <w:t>ee:</w:t>
            </w:r>
            <w:r w:rsidRPr="00912762">
              <w:rPr>
                <w:rFonts w:ascii="Arial" w:eastAsia="Calibri" w:hAnsi="Arial" w:cs="Arial"/>
                <w:sz w:val="18"/>
                <w:szCs w:val="18"/>
              </w:rPr>
              <w:t xml:space="preserve"> </w:t>
            </w:r>
            <w:r>
              <w:rPr>
                <w:rFonts w:ascii="Arial" w:eastAsia="Calibri" w:hAnsi="Arial" w:cs="Arial"/>
                <w:b/>
                <w:sz w:val="18"/>
                <w:szCs w:val="18"/>
              </w:rPr>
              <w:t>$25</w:t>
            </w:r>
            <w:r w:rsidRPr="00912762">
              <w:rPr>
                <w:rFonts w:ascii="Arial" w:eastAsia="Calibri" w:hAnsi="Arial" w:cs="Arial"/>
                <w:b/>
                <w:sz w:val="18"/>
                <w:szCs w:val="18"/>
              </w:rPr>
              <w:t>.00</w:t>
            </w:r>
          </w:p>
        </w:tc>
      </w:tr>
      <w:tr w:rsidR="005F1AA4" w:rsidRPr="00912762" w14:paraId="77FC318C" w14:textId="77777777" w:rsidTr="00E84718">
        <w:trPr>
          <w:trHeight w:val="263"/>
        </w:trPr>
        <w:tc>
          <w:tcPr>
            <w:tcW w:w="5467" w:type="dxa"/>
            <w:shd w:val="clear" w:color="auto" w:fill="D9D9D9"/>
            <w:vAlign w:val="bottom"/>
          </w:tcPr>
          <w:p w14:paraId="061931D0" w14:textId="77777777" w:rsidR="005F1AA4" w:rsidRPr="00912762" w:rsidRDefault="005F1AA4" w:rsidP="00912762">
            <w:pPr>
              <w:spacing w:after="0" w:line="240" w:lineRule="auto"/>
              <w:rPr>
                <w:rFonts w:ascii="Arial" w:eastAsia="Calibri" w:hAnsi="Arial" w:cs="Arial"/>
                <w:b/>
                <w:sz w:val="20"/>
                <w:szCs w:val="20"/>
              </w:rPr>
            </w:pPr>
            <w:r>
              <w:rPr>
                <w:rFonts w:ascii="Arial" w:eastAsia="Calibri" w:hAnsi="Arial" w:cs="Arial"/>
                <w:b/>
                <w:sz w:val="20"/>
                <w:szCs w:val="20"/>
              </w:rPr>
              <w:t>File Online Today</w:t>
            </w:r>
          </w:p>
        </w:tc>
        <w:tc>
          <w:tcPr>
            <w:tcW w:w="5467" w:type="dxa"/>
            <w:gridSpan w:val="2"/>
            <w:shd w:val="clear" w:color="auto" w:fill="D9D9D9"/>
            <w:vAlign w:val="bottom"/>
          </w:tcPr>
          <w:p w14:paraId="2F9B6847" w14:textId="355189C0" w:rsidR="005F1AA4" w:rsidRPr="00912762" w:rsidRDefault="005F1AA4" w:rsidP="00912762">
            <w:pPr>
              <w:spacing w:after="0" w:line="240" w:lineRule="auto"/>
              <w:rPr>
                <w:rFonts w:ascii="Arial" w:eastAsia="Calibri" w:hAnsi="Arial" w:cs="Arial"/>
                <w:b/>
                <w:sz w:val="20"/>
                <w:szCs w:val="20"/>
              </w:rPr>
            </w:pPr>
            <w:r>
              <w:rPr>
                <w:rFonts w:ascii="Arial" w:eastAsia="Calibri" w:hAnsi="Arial" w:cs="Arial"/>
                <w:b/>
                <w:sz w:val="20"/>
                <w:szCs w:val="20"/>
              </w:rPr>
              <w:t>Paper Filing</w:t>
            </w:r>
          </w:p>
        </w:tc>
      </w:tr>
      <w:tr w:rsidR="005F1AA4" w:rsidRPr="00912762" w14:paraId="2D184714" w14:textId="77777777" w:rsidTr="00893DD7">
        <w:trPr>
          <w:trHeight w:val="323"/>
        </w:trPr>
        <w:tc>
          <w:tcPr>
            <w:tcW w:w="5467" w:type="dxa"/>
            <w:tcBorders>
              <w:top w:val="single" w:sz="4" w:space="0" w:color="auto"/>
            </w:tcBorders>
            <w:shd w:val="clear" w:color="auto" w:fill="auto"/>
            <w:vAlign w:val="center"/>
          </w:tcPr>
          <w:p w14:paraId="77F64445" w14:textId="0CCFC11C" w:rsidR="005F1AA4" w:rsidRDefault="005F1AA4" w:rsidP="005F1AA4">
            <w:pPr>
              <w:contextualSpacing/>
              <w:rPr>
                <w:rFonts w:ascii="Arial" w:eastAsia="Calibri" w:hAnsi="Arial" w:cs="Arial"/>
                <w:sz w:val="18"/>
                <w:szCs w:val="18"/>
              </w:rPr>
            </w:pPr>
            <w:r w:rsidRPr="00C25FD4">
              <w:rPr>
                <w:rFonts w:ascii="Arial" w:eastAsia="Calibri" w:hAnsi="Arial" w:cs="Arial"/>
                <w:sz w:val="18"/>
                <w:szCs w:val="18"/>
              </w:rPr>
              <w:t>Visit</w:t>
            </w:r>
            <w:r w:rsidRPr="00C25FD4">
              <w:rPr>
                <w:rFonts w:ascii="Arial" w:hAnsi="Arial" w:cs="Arial"/>
                <w:sz w:val="18"/>
                <w:szCs w:val="18"/>
              </w:rPr>
              <w:t xml:space="preserve"> </w:t>
            </w:r>
            <w:hyperlink r:id="rId10" w:history="1">
              <w:r w:rsidRPr="00C25FD4">
                <w:rPr>
                  <w:rStyle w:val="Hyperlink"/>
                  <w:rFonts w:ascii="Arial" w:hAnsi="Arial" w:cs="Arial"/>
                  <w:sz w:val="18"/>
                  <w:szCs w:val="18"/>
                </w:rPr>
                <w:t>https://cis.scc.virginia.gov</w:t>
              </w:r>
            </w:hyperlink>
            <w:r w:rsidRPr="00C25FD4">
              <w:rPr>
                <w:rFonts w:ascii="Arial" w:hAnsi="Arial" w:cs="Arial"/>
                <w:sz w:val="18"/>
                <w:szCs w:val="18"/>
              </w:rPr>
              <w:t xml:space="preserve"> </w:t>
            </w:r>
            <w:r w:rsidRPr="00C25FD4">
              <w:rPr>
                <w:rFonts w:ascii="Arial" w:eastAsia="Calibri" w:hAnsi="Arial" w:cs="Arial"/>
                <w:sz w:val="18"/>
                <w:szCs w:val="18"/>
              </w:rPr>
              <w:t xml:space="preserve">to file </w:t>
            </w:r>
            <w:r>
              <w:rPr>
                <w:rFonts w:ascii="Arial" w:eastAsia="Calibri" w:hAnsi="Arial" w:cs="Arial"/>
                <w:sz w:val="18"/>
                <w:szCs w:val="18"/>
              </w:rPr>
              <w:t>articles of merger of a Virginia Stock Corporation</w:t>
            </w:r>
            <w:r w:rsidRPr="00C25FD4">
              <w:rPr>
                <w:rFonts w:ascii="Arial" w:eastAsia="Calibri" w:hAnsi="Arial" w:cs="Arial"/>
                <w:sz w:val="18"/>
                <w:szCs w:val="18"/>
              </w:rPr>
              <w:t xml:space="preserve"> in real time.</w:t>
            </w:r>
          </w:p>
          <w:p w14:paraId="5A9500C3" w14:textId="77777777" w:rsidR="005F1AA4" w:rsidRDefault="005F1AA4" w:rsidP="005F1AA4">
            <w:pPr>
              <w:contextualSpacing/>
              <w:rPr>
                <w:rFonts w:ascii="Arial" w:eastAsia="Calibri" w:hAnsi="Arial" w:cs="Arial"/>
                <w:b/>
                <w:sz w:val="18"/>
                <w:szCs w:val="18"/>
              </w:rPr>
            </w:pPr>
          </w:p>
          <w:p w14:paraId="7BE2D957" w14:textId="41685516" w:rsidR="005F1AA4" w:rsidRPr="005F1AA4" w:rsidRDefault="005F1AA4" w:rsidP="005F1AA4">
            <w:pPr>
              <w:contextualSpacing/>
              <w:rPr>
                <w:rFonts w:ascii="Arial" w:eastAsia="Calibri" w:hAnsi="Arial" w:cs="Arial"/>
                <w:sz w:val="18"/>
                <w:szCs w:val="18"/>
              </w:rPr>
            </w:pPr>
            <w:r w:rsidRPr="00C25FD4">
              <w:rPr>
                <w:rFonts w:ascii="Arial" w:eastAsia="Calibri" w:hAnsi="Arial" w:cs="Arial"/>
                <w:b/>
                <w:sz w:val="18"/>
                <w:szCs w:val="18"/>
              </w:rPr>
              <w:t>Questions?</w:t>
            </w:r>
          </w:p>
          <w:p w14:paraId="361AF14C" w14:textId="48B8CF39" w:rsidR="005F1AA4" w:rsidRPr="00912762" w:rsidRDefault="005F1AA4" w:rsidP="005F1AA4">
            <w:pPr>
              <w:spacing w:after="0" w:line="240" w:lineRule="auto"/>
              <w:contextualSpacing/>
              <w:rPr>
                <w:rFonts w:ascii="Arial" w:eastAsia="Calibri" w:hAnsi="Arial" w:cs="Arial"/>
                <w:sz w:val="18"/>
                <w:szCs w:val="18"/>
              </w:rPr>
            </w:pPr>
            <w:r w:rsidRPr="00C25FD4">
              <w:rPr>
                <w:rFonts w:ascii="Arial" w:eastAsia="Calibri" w:hAnsi="Arial" w:cs="Arial"/>
                <w:sz w:val="18"/>
                <w:szCs w:val="18"/>
              </w:rPr>
              <w:t xml:space="preserve">Visit the CIS help page at </w:t>
            </w:r>
            <w:hyperlink r:id="rId11" w:history="1">
              <w:r w:rsidRPr="00C25FD4">
                <w:rPr>
                  <w:rStyle w:val="Hyperlink"/>
                  <w:rFonts w:ascii="Arial" w:eastAsia="Calibri" w:hAnsi="Arial" w:cs="Arial"/>
                  <w:sz w:val="18"/>
                  <w:szCs w:val="18"/>
                </w:rPr>
                <w:t>https://scc.virginia.gov/pages/CIS-Help</w:t>
              </w:r>
            </w:hyperlink>
            <w:r w:rsidRPr="00C25FD4">
              <w:rPr>
                <w:rFonts w:ascii="Arial" w:eastAsia="Calibri" w:hAnsi="Arial" w:cs="Arial"/>
                <w:sz w:val="18"/>
                <w:szCs w:val="18"/>
              </w:rPr>
              <w:t xml:space="preserve"> for how-to guides, answers to frequently asked questions, and helpful videos.</w:t>
            </w:r>
          </w:p>
        </w:tc>
        <w:tc>
          <w:tcPr>
            <w:tcW w:w="5467" w:type="dxa"/>
            <w:gridSpan w:val="2"/>
            <w:tcBorders>
              <w:top w:val="single" w:sz="4" w:space="0" w:color="auto"/>
            </w:tcBorders>
            <w:shd w:val="clear" w:color="auto" w:fill="auto"/>
          </w:tcPr>
          <w:p w14:paraId="4691CDF2" w14:textId="77777777" w:rsidR="005F1AA4" w:rsidRDefault="005F1AA4" w:rsidP="005F1AA4">
            <w:pPr>
              <w:contextualSpacing/>
              <w:rPr>
                <w:rFonts w:ascii="Arial" w:eastAsia="Calibri" w:hAnsi="Arial" w:cs="Arial"/>
                <w:sz w:val="18"/>
                <w:szCs w:val="18"/>
              </w:rPr>
            </w:pPr>
            <w:r w:rsidRPr="00121100">
              <w:rPr>
                <w:rFonts w:ascii="Arial" w:eastAsia="Calibri" w:hAnsi="Arial" w:cs="Arial"/>
                <w:sz w:val="18"/>
                <w:szCs w:val="18"/>
              </w:rPr>
              <w:t xml:space="preserve">Download from </w:t>
            </w:r>
            <w:hyperlink r:id="rId12" w:history="1">
              <w:r w:rsidRPr="00C767FC">
                <w:rPr>
                  <w:rStyle w:val="Hyperlink"/>
                  <w:rFonts w:ascii="Arial" w:eastAsia="Calibri" w:hAnsi="Arial" w:cs="Arial"/>
                  <w:sz w:val="18"/>
                  <w:szCs w:val="18"/>
                </w:rPr>
                <w:t>https://scc.virginia.gov/pages/Virginia-Stock-Corporations</w:t>
              </w:r>
            </w:hyperlink>
            <w:r>
              <w:rPr>
                <w:rFonts w:ascii="Arial" w:eastAsia="Calibri" w:hAnsi="Arial" w:cs="Arial"/>
                <w:sz w:val="18"/>
                <w:szCs w:val="18"/>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14:paraId="4710D10D" w14:textId="46E7B06E" w:rsidR="005F1AA4" w:rsidRPr="00BD09EE" w:rsidRDefault="005F1AA4" w:rsidP="005F1AA4">
            <w:pPr>
              <w:contextualSpacing/>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14:paraId="6B30BC55" w14:textId="77777777" w:rsidR="005F1AA4" w:rsidRDefault="005F1AA4" w:rsidP="005F1AA4">
            <w:pPr>
              <w:contextualSpacing/>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14:paraId="47B5F633" w14:textId="77777777" w:rsidR="005F1AA4" w:rsidRDefault="005F1AA4" w:rsidP="005F1AA4">
            <w:pPr>
              <w:contextualSpacing/>
              <w:rPr>
                <w:rFonts w:ascii="Arial" w:eastAsia="Calibri" w:hAnsi="Arial" w:cs="Arial"/>
                <w:sz w:val="18"/>
                <w:szCs w:val="18"/>
              </w:rPr>
            </w:pPr>
            <w:r>
              <w:rPr>
                <w:rFonts w:ascii="Arial" w:eastAsia="Calibri" w:hAnsi="Arial" w:cs="Arial"/>
                <w:sz w:val="18"/>
                <w:szCs w:val="18"/>
              </w:rPr>
              <w:t>P.O. Box 1197                                   Richmond, VA 23219</w:t>
            </w:r>
          </w:p>
          <w:p w14:paraId="6D92A030" w14:textId="2AB2DCF8" w:rsidR="005F1AA4" w:rsidRPr="00912762" w:rsidRDefault="005F1AA4" w:rsidP="005F1AA4">
            <w:pPr>
              <w:spacing w:after="0" w:line="240" w:lineRule="auto"/>
              <w:contextualSpacing/>
              <w:rPr>
                <w:rFonts w:ascii="Arial" w:eastAsia="Calibri" w:hAnsi="Arial" w:cs="Arial"/>
                <w:sz w:val="18"/>
                <w:szCs w:val="18"/>
              </w:rPr>
            </w:pPr>
            <w:r>
              <w:rPr>
                <w:rFonts w:ascii="Arial" w:eastAsia="Calibri" w:hAnsi="Arial" w:cs="Arial"/>
                <w:sz w:val="18"/>
                <w:szCs w:val="18"/>
              </w:rPr>
              <w:t>Richmond, VA 23218-1197</w:t>
            </w:r>
          </w:p>
        </w:tc>
      </w:tr>
      <w:tr w:rsidR="005F1AA4" w:rsidRPr="00912762" w14:paraId="4B754822" w14:textId="77777777" w:rsidTr="00893DD7">
        <w:trPr>
          <w:trHeight w:val="323"/>
        </w:trPr>
        <w:tc>
          <w:tcPr>
            <w:tcW w:w="5467" w:type="dxa"/>
            <w:tcBorders>
              <w:top w:val="single" w:sz="4" w:space="0" w:color="auto"/>
            </w:tcBorders>
            <w:shd w:val="clear" w:color="auto" w:fill="auto"/>
            <w:vAlign w:val="center"/>
          </w:tcPr>
          <w:p w14:paraId="5A56E570" w14:textId="49A0C5C9" w:rsidR="005F1AA4" w:rsidRPr="00C25FD4" w:rsidRDefault="005F1AA4" w:rsidP="005F1AA4">
            <w:pPr>
              <w:contextualSpacing/>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67" w:type="dxa"/>
            <w:gridSpan w:val="2"/>
            <w:tcBorders>
              <w:top w:val="single" w:sz="4" w:space="0" w:color="auto"/>
            </w:tcBorders>
            <w:shd w:val="clear" w:color="auto" w:fill="auto"/>
          </w:tcPr>
          <w:p w14:paraId="52ACD507" w14:textId="777BA4E2" w:rsidR="005F1AA4" w:rsidRPr="00121100" w:rsidRDefault="005F1AA4" w:rsidP="005F1AA4">
            <w:pPr>
              <w:contextualSpacing/>
              <w:rPr>
                <w:rFonts w:ascii="Arial" w:eastAsia="Calibri" w:hAnsi="Arial" w:cs="Arial"/>
                <w:sz w:val="18"/>
                <w:szCs w:val="18"/>
              </w:rPr>
            </w:pPr>
            <w:r>
              <w:rPr>
                <w:rFonts w:ascii="Arial" w:eastAsia="Calibri" w:hAnsi="Arial" w:cs="Arial"/>
                <w:sz w:val="18"/>
                <w:szCs w:val="18"/>
              </w:rPr>
              <w:t>Include a check payable to State Corporation Commission</w:t>
            </w:r>
            <w:r w:rsidRPr="005F1AA4">
              <w:rPr>
                <w:rFonts w:ascii="Arial" w:eastAsia="Calibri" w:hAnsi="Arial" w:cs="Arial"/>
                <w:b/>
                <w:sz w:val="18"/>
                <w:szCs w:val="18"/>
              </w:rPr>
              <w:t>. DO NOT SEND CASH.</w:t>
            </w:r>
          </w:p>
        </w:tc>
      </w:tr>
    </w:tbl>
    <w:p w14:paraId="13EFDC8A" w14:textId="77777777" w:rsidR="00912762" w:rsidRPr="00912762" w:rsidRDefault="00912762" w:rsidP="00912762">
      <w:pPr>
        <w:spacing w:after="0" w:line="240" w:lineRule="auto"/>
        <w:rPr>
          <w:rFonts w:ascii="Arial" w:eastAsia="Calibri" w:hAnsi="Arial" w:cs="Arial"/>
          <w:b/>
          <w:sz w:val="4"/>
          <w:szCs w:val="4"/>
        </w:rPr>
      </w:pPr>
    </w:p>
    <w:p w14:paraId="4C86BE8A" w14:textId="6FA79673" w:rsidR="00912762" w:rsidRPr="008908A1" w:rsidRDefault="00912762" w:rsidP="00912762">
      <w:pPr>
        <w:spacing w:after="0" w:line="240" w:lineRule="auto"/>
        <w:rPr>
          <w:rFonts w:ascii="Arial" w:eastAsia="Calibri" w:hAnsi="Arial" w:cs="Arial"/>
          <w:b/>
          <w:sz w:val="12"/>
          <w:szCs w:val="12"/>
        </w:rPr>
        <w:sectPr w:rsidR="00912762" w:rsidRPr="008908A1" w:rsidSect="00A2303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pgMar w:top="288" w:right="576" w:bottom="288" w:left="720" w:header="288" w:footer="288" w:gutter="0"/>
          <w:cols w:space="720"/>
          <w:noEndnote/>
          <w:docGrid w:linePitch="272"/>
        </w:sectPr>
      </w:pPr>
    </w:p>
    <w:p w14:paraId="080CBFDA" w14:textId="77777777" w:rsidR="00F74ECC" w:rsidRPr="00C6399A" w:rsidRDefault="00F74ECC" w:rsidP="00296889">
      <w:pPr>
        <w:pStyle w:val="NoSpacing"/>
        <w:rPr>
          <w:rFonts w:ascii="Arial" w:hAnsi="Arial" w:cs="Arial"/>
          <w:b/>
          <w:sz w:val="16"/>
          <w:szCs w:val="16"/>
        </w:rPr>
      </w:pPr>
    </w:p>
    <w:p w14:paraId="5CC76043" w14:textId="48C35124" w:rsidR="00296889" w:rsidRPr="00296889" w:rsidRDefault="00296889" w:rsidP="00296889">
      <w:pPr>
        <w:pStyle w:val="NoSpacing"/>
        <w:rPr>
          <w:rFonts w:ascii="Arial" w:hAnsi="Arial" w:cs="Arial"/>
          <w:sz w:val="20"/>
          <w:szCs w:val="20"/>
        </w:rPr>
      </w:pPr>
      <w:r w:rsidRPr="00296889">
        <w:rPr>
          <w:rFonts w:ascii="Arial" w:hAnsi="Arial" w:cs="Arial"/>
          <w:b/>
          <w:sz w:val="20"/>
          <w:szCs w:val="20"/>
        </w:rPr>
        <w:t xml:space="preserve">NOTE: </w:t>
      </w:r>
      <w:r w:rsidRPr="00C6399A">
        <w:rPr>
          <w:rFonts w:ascii="Arial" w:hAnsi="Arial" w:cs="Arial"/>
          <w:sz w:val="18"/>
          <w:szCs w:val="18"/>
        </w:rPr>
        <w:t>The Commission produced this guide to help you prepa</w:t>
      </w:r>
      <w:r w:rsidR="0067700E" w:rsidRPr="00C6399A">
        <w:rPr>
          <w:rFonts w:ascii="Arial" w:hAnsi="Arial" w:cs="Arial"/>
          <w:sz w:val="18"/>
          <w:szCs w:val="18"/>
        </w:rPr>
        <w:t>re the corporation’s articles of merger</w:t>
      </w:r>
      <w:r w:rsidRPr="00C6399A">
        <w:rPr>
          <w:rFonts w:ascii="Arial" w:hAnsi="Arial" w:cs="Arial"/>
          <w:sz w:val="18"/>
          <w:szCs w:val="18"/>
        </w:rPr>
        <w:t xml:space="preserve">. You </w:t>
      </w:r>
      <w:r w:rsidRPr="00C6399A">
        <w:rPr>
          <w:rFonts w:ascii="Arial" w:hAnsi="Arial" w:cs="Arial"/>
          <w:i/>
          <w:sz w:val="18"/>
          <w:szCs w:val="18"/>
        </w:rPr>
        <w:t>must</w:t>
      </w:r>
      <w:r w:rsidRPr="00C6399A">
        <w:rPr>
          <w:rFonts w:ascii="Arial" w:hAnsi="Arial" w:cs="Arial"/>
          <w:sz w:val="18"/>
          <w:szCs w:val="18"/>
        </w:rPr>
        <w:t xml:space="preserve"> prepare your articles as a separate document, using this form as a guide only, inserting appropriate information and omitting all inapplicable text (like the header, seal of the Commission, and the italicized portions). A marked-up version of this guide </w:t>
      </w:r>
      <w:r w:rsidRPr="00C6399A">
        <w:rPr>
          <w:rFonts w:ascii="Arial" w:hAnsi="Arial" w:cs="Arial"/>
          <w:b/>
          <w:sz w:val="18"/>
          <w:szCs w:val="18"/>
        </w:rPr>
        <w:t>will not</w:t>
      </w:r>
      <w:r w:rsidRPr="00C6399A">
        <w:rPr>
          <w:rFonts w:ascii="Arial" w:hAnsi="Arial" w:cs="Arial"/>
          <w:sz w:val="18"/>
          <w:szCs w:val="18"/>
        </w:rPr>
        <w:t xml:space="preserve"> be accepted.</w:t>
      </w:r>
    </w:p>
    <w:p w14:paraId="788376E5" w14:textId="77777777" w:rsidR="00296889" w:rsidRPr="00C6399A" w:rsidRDefault="00296889" w:rsidP="00296889">
      <w:pPr>
        <w:spacing w:after="0" w:line="240" w:lineRule="auto"/>
        <w:rPr>
          <w:rFonts w:ascii="Arial" w:eastAsia="Calibri" w:hAnsi="Arial" w:cs="Arial"/>
          <w:sz w:val="16"/>
          <w:szCs w:val="16"/>
        </w:rPr>
      </w:pPr>
    </w:p>
    <w:p w14:paraId="44868397" w14:textId="3150287A" w:rsidR="00912762" w:rsidRPr="00F74ECC" w:rsidRDefault="00613BF9" w:rsidP="00912762">
      <w:pPr>
        <w:spacing w:after="0" w:line="240" w:lineRule="auto"/>
        <w:rPr>
          <w:rFonts w:ascii="Arial" w:eastAsia="Calibri" w:hAnsi="Arial" w:cs="Arial"/>
          <w:b/>
        </w:rPr>
        <w:sectPr w:rsidR="00912762" w:rsidRPr="00F74ECC"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r>
        <w:rPr>
          <w:rFonts w:ascii="Arial" w:eastAsia="Calibri" w:hAnsi="Arial" w:cs="Arial"/>
          <w:b/>
        </w:rPr>
        <w:t>Specific Instructions</w:t>
      </w:r>
    </w:p>
    <w:p w14:paraId="5F4FD722" w14:textId="1275368C" w:rsidR="008908A1" w:rsidRPr="00C6399A" w:rsidRDefault="008908A1" w:rsidP="00C6399A">
      <w:pPr>
        <w:pStyle w:val="NoSpacing"/>
        <w:rPr>
          <w:sz w:val="16"/>
          <w:szCs w:val="16"/>
        </w:rPr>
      </w:pPr>
    </w:p>
    <w:p w14:paraId="072C9D38" w14:textId="7509217A" w:rsidR="009A51F7" w:rsidRPr="00C6399A" w:rsidRDefault="00F74ECC" w:rsidP="00C6399A">
      <w:pPr>
        <w:pStyle w:val="NoSpacing"/>
        <w:rPr>
          <w:rFonts w:ascii="Arial" w:hAnsi="Arial" w:cs="Arial"/>
          <w:sz w:val="18"/>
          <w:szCs w:val="18"/>
        </w:rPr>
      </w:pPr>
      <w:r w:rsidRPr="00C6399A">
        <w:rPr>
          <w:rFonts w:ascii="Arial" w:hAnsi="Arial" w:cs="Arial"/>
          <w:b/>
          <w:sz w:val="18"/>
          <w:szCs w:val="18"/>
        </w:rPr>
        <w:t>Article I</w:t>
      </w:r>
      <w:r w:rsidR="00912762" w:rsidRPr="00C6399A">
        <w:rPr>
          <w:rFonts w:ascii="Arial" w:hAnsi="Arial" w:cs="Arial"/>
          <w:b/>
          <w:sz w:val="18"/>
          <w:szCs w:val="18"/>
        </w:rPr>
        <w:t xml:space="preserve">I </w:t>
      </w:r>
      <w:r w:rsidRPr="00C6399A">
        <w:rPr>
          <w:rFonts w:ascii="Arial" w:hAnsi="Arial" w:cs="Arial"/>
          <w:b/>
          <w:sz w:val="18"/>
          <w:szCs w:val="18"/>
        </w:rPr>
        <w:t>Plan of Merger</w:t>
      </w:r>
      <w:r w:rsidR="00912762" w:rsidRPr="00C6399A">
        <w:rPr>
          <w:rFonts w:ascii="Arial" w:hAnsi="Arial" w:cs="Arial"/>
          <w:b/>
          <w:sz w:val="18"/>
          <w:szCs w:val="18"/>
        </w:rPr>
        <w:t xml:space="preserve"> </w:t>
      </w:r>
    </w:p>
    <w:p w14:paraId="4CDB6C5C" w14:textId="6C28C5A4" w:rsidR="008908A1" w:rsidRPr="00C6399A" w:rsidRDefault="00F74ECC" w:rsidP="00C6399A">
      <w:pPr>
        <w:pStyle w:val="NoSpacing"/>
        <w:rPr>
          <w:rFonts w:ascii="Arial" w:hAnsi="Arial" w:cs="Arial"/>
          <w:sz w:val="18"/>
          <w:szCs w:val="18"/>
        </w:rPr>
      </w:pPr>
      <w:r w:rsidRPr="00C6399A">
        <w:rPr>
          <w:rFonts w:ascii="Arial" w:hAnsi="Arial" w:cs="Arial"/>
          <w:sz w:val="18"/>
          <w:szCs w:val="18"/>
        </w:rPr>
        <w:t>The plan of merger must include (i) the names of each Virginia or foreign corporation or eligible entity that will merge and the name of the Virginia or foreign corporation or eligible entity that will be the survivor of the merger; (ii) the terms and conditions of the merger; (iii) the manner and basis of converting the shares and any rights to acquire the shares of each merging Virginia or foreign corporation and eligible interests of each merging Virginia or foreign eligible entity into shares or other securities, eligible interests, obligations, rights to acquire shares, other securities or eligible interests, cash, or other property or any combination of the foregoing; and (iv) any amendments to the survivor’s articles of incorporation or organic document.</w:t>
      </w:r>
    </w:p>
    <w:p w14:paraId="15891D6B" w14:textId="6B2DA523" w:rsidR="00F74ECC" w:rsidRPr="00C6399A" w:rsidRDefault="00F74ECC" w:rsidP="00C6399A">
      <w:pPr>
        <w:pStyle w:val="NoSpacing"/>
        <w:rPr>
          <w:b/>
          <w:sz w:val="16"/>
          <w:szCs w:val="16"/>
        </w:rPr>
      </w:pPr>
    </w:p>
    <w:p w14:paraId="5FAC382B" w14:textId="14FD1A02" w:rsidR="00912762" w:rsidRPr="00C6399A" w:rsidRDefault="009A51F7" w:rsidP="00C6399A">
      <w:pPr>
        <w:pStyle w:val="NoSpacing"/>
        <w:rPr>
          <w:rFonts w:ascii="Arial" w:hAnsi="Arial" w:cs="Arial"/>
          <w:b/>
          <w:sz w:val="18"/>
          <w:szCs w:val="18"/>
        </w:rPr>
      </w:pPr>
      <w:r w:rsidRPr="00C6399A">
        <w:rPr>
          <w:rFonts w:ascii="Arial" w:hAnsi="Arial" w:cs="Arial"/>
          <w:b/>
          <w:sz w:val="18"/>
          <w:szCs w:val="18"/>
        </w:rPr>
        <w:t>Article IV Approval</w:t>
      </w:r>
    </w:p>
    <w:p w14:paraId="34B0B2FF" w14:textId="77777777" w:rsidR="00C6399A" w:rsidRDefault="00F74ECC" w:rsidP="00C6399A">
      <w:pPr>
        <w:pStyle w:val="NoSpacing"/>
        <w:rPr>
          <w:rFonts w:ascii="Arial" w:hAnsi="Arial" w:cs="Arial"/>
          <w:sz w:val="18"/>
          <w:szCs w:val="18"/>
        </w:rPr>
      </w:pPr>
      <w:r w:rsidRPr="00C6399A">
        <w:rPr>
          <w:rFonts w:ascii="Arial" w:hAnsi="Arial" w:cs="Arial"/>
          <w:sz w:val="18"/>
          <w:szCs w:val="18"/>
        </w:rPr>
        <w:t xml:space="preserve">If shareholder approval is required, the plan must be approved by each voting group entitled to vote on the plan by MORE THAN 2/3 of all votes entitled to be cast by that voting group unless the Virginia Stock Corporation Act or the board of </w:t>
      </w:r>
    </w:p>
    <w:p w14:paraId="2DFB9C7B" w14:textId="77777777" w:rsidR="00C6399A" w:rsidRDefault="00C6399A" w:rsidP="00C6399A">
      <w:pPr>
        <w:pStyle w:val="NoSpacing"/>
        <w:rPr>
          <w:rFonts w:ascii="Arial" w:hAnsi="Arial" w:cs="Arial"/>
          <w:sz w:val="18"/>
          <w:szCs w:val="18"/>
        </w:rPr>
      </w:pPr>
    </w:p>
    <w:p w14:paraId="5B718424" w14:textId="77777777" w:rsidR="00C6399A" w:rsidRDefault="00C6399A" w:rsidP="00C6399A">
      <w:pPr>
        <w:pStyle w:val="NoSpacing"/>
        <w:rPr>
          <w:rFonts w:ascii="Arial" w:hAnsi="Arial" w:cs="Arial"/>
          <w:sz w:val="18"/>
          <w:szCs w:val="18"/>
        </w:rPr>
      </w:pPr>
    </w:p>
    <w:p w14:paraId="1C83D3A5" w14:textId="5B934306" w:rsidR="00296889" w:rsidRPr="00C6399A" w:rsidRDefault="00F74ECC" w:rsidP="00C6399A">
      <w:pPr>
        <w:pStyle w:val="NoSpacing"/>
        <w:rPr>
          <w:rFonts w:ascii="Arial" w:hAnsi="Arial" w:cs="Arial"/>
          <w:sz w:val="18"/>
          <w:szCs w:val="18"/>
        </w:rPr>
      </w:pPr>
      <w:r w:rsidRPr="00C6399A">
        <w:rPr>
          <w:rFonts w:ascii="Arial" w:hAnsi="Arial" w:cs="Arial"/>
          <w:sz w:val="18"/>
          <w:szCs w:val="18"/>
        </w:rPr>
        <w:t>directors r</w:t>
      </w:r>
      <w:r w:rsidR="005F1AA4">
        <w:rPr>
          <w:rFonts w:ascii="Arial" w:hAnsi="Arial" w:cs="Arial"/>
          <w:sz w:val="18"/>
          <w:szCs w:val="18"/>
        </w:rPr>
        <w:t>equire</w:t>
      </w:r>
      <w:r w:rsidRPr="00C6399A">
        <w:rPr>
          <w:rFonts w:ascii="Arial" w:hAnsi="Arial" w:cs="Arial"/>
          <w:sz w:val="18"/>
          <w:szCs w:val="18"/>
        </w:rPr>
        <w:t>s a greater vote or unless the articles of incorporation provide for a greater or lesser vote, but not less than a majority of all votes cast by each voting group at a meeting at which a quorum exists.</w:t>
      </w:r>
    </w:p>
    <w:p w14:paraId="4B9703A8" w14:textId="7B741E51" w:rsidR="00F74ECC" w:rsidRPr="00C6399A" w:rsidRDefault="00F74ECC" w:rsidP="00C6399A">
      <w:pPr>
        <w:pStyle w:val="NoSpacing"/>
        <w:rPr>
          <w:rFonts w:ascii="Arial" w:hAnsi="Arial" w:cs="Arial"/>
          <w:sz w:val="16"/>
          <w:szCs w:val="16"/>
        </w:rPr>
      </w:pPr>
    </w:p>
    <w:p w14:paraId="30BC04E9" w14:textId="483A4E57" w:rsidR="00F74ECC" w:rsidRPr="00C6399A" w:rsidRDefault="00F74ECC" w:rsidP="00C6399A">
      <w:pPr>
        <w:pStyle w:val="NoSpacing"/>
        <w:rPr>
          <w:rFonts w:ascii="Arial" w:hAnsi="Arial" w:cs="Arial"/>
          <w:sz w:val="18"/>
          <w:szCs w:val="18"/>
        </w:rPr>
      </w:pPr>
      <w:r w:rsidRPr="00C6399A">
        <w:rPr>
          <w:rFonts w:ascii="Arial" w:hAnsi="Arial" w:cs="Arial"/>
          <w:sz w:val="18"/>
          <w:szCs w:val="18"/>
        </w:rPr>
        <w:t>If the shareholders of a Virginia corporation that is a party to the merger are required to vote on the plan and the plan is approved by the shareholders, a subsequent amendment to the plan must be approved by the shareholders if the change would adversely affect such shareholders in any material respect.</w:t>
      </w:r>
    </w:p>
    <w:p w14:paraId="7FDC34FC" w14:textId="77777777" w:rsidR="00F74ECC" w:rsidRPr="00C6399A" w:rsidRDefault="00F74ECC" w:rsidP="00C6399A">
      <w:pPr>
        <w:pStyle w:val="NoSpacing"/>
        <w:rPr>
          <w:rFonts w:ascii="Arial" w:hAnsi="Arial" w:cs="Arial"/>
          <w:sz w:val="16"/>
          <w:szCs w:val="16"/>
        </w:rPr>
      </w:pPr>
    </w:p>
    <w:p w14:paraId="0EE403AA" w14:textId="77777777" w:rsidR="00912762" w:rsidRPr="00C6399A" w:rsidRDefault="00912762" w:rsidP="00C6399A">
      <w:pPr>
        <w:pStyle w:val="NoSpacing"/>
        <w:rPr>
          <w:rFonts w:ascii="Arial" w:hAnsi="Arial" w:cs="Arial"/>
          <w:b/>
          <w:sz w:val="18"/>
          <w:szCs w:val="18"/>
        </w:rPr>
      </w:pPr>
      <w:r w:rsidRPr="00C6399A">
        <w:rPr>
          <w:rFonts w:ascii="Arial" w:hAnsi="Arial" w:cs="Arial"/>
          <w:b/>
          <w:sz w:val="18"/>
          <w:szCs w:val="18"/>
        </w:rPr>
        <w:t>Signature</w:t>
      </w:r>
    </w:p>
    <w:p w14:paraId="0497D9AF" w14:textId="77777777" w:rsidR="000A6894" w:rsidRPr="00C6399A" w:rsidRDefault="005500A2" w:rsidP="00C6399A">
      <w:pPr>
        <w:pStyle w:val="NoSpacing"/>
        <w:rPr>
          <w:rFonts w:ascii="Arial" w:hAnsi="Arial" w:cs="Arial"/>
          <w:sz w:val="18"/>
          <w:szCs w:val="18"/>
        </w:rPr>
      </w:pPr>
      <w:r w:rsidRPr="00C6399A">
        <w:rPr>
          <w:rFonts w:ascii="Arial" w:hAnsi="Arial" w:cs="Arial"/>
          <w:sz w:val="18"/>
          <w:szCs w:val="18"/>
        </w:rPr>
        <w:t xml:space="preserve">The chairman or any vice-chairman of the board of directors, the president, or any other of its officers authorized to act on behalf </w:t>
      </w:r>
      <w:r w:rsidR="00F74ECC" w:rsidRPr="00C6399A">
        <w:rPr>
          <w:rFonts w:ascii="Arial" w:hAnsi="Arial" w:cs="Arial"/>
          <w:sz w:val="18"/>
          <w:szCs w:val="18"/>
        </w:rPr>
        <w:t>of each</w:t>
      </w:r>
      <w:r w:rsidRPr="00C6399A">
        <w:rPr>
          <w:rFonts w:ascii="Arial" w:hAnsi="Arial" w:cs="Arial"/>
          <w:sz w:val="18"/>
          <w:szCs w:val="18"/>
        </w:rPr>
        <w:t xml:space="preserve"> corporation</w:t>
      </w:r>
      <w:r w:rsidR="00F74ECC" w:rsidRPr="00C6399A">
        <w:rPr>
          <w:rFonts w:ascii="Arial" w:hAnsi="Arial" w:cs="Arial"/>
          <w:sz w:val="18"/>
          <w:szCs w:val="18"/>
        </w:rPr>
        <w:t xml:space="preserve"> </w:t>
      </w:r>
      <w:r w:rsidR="00386570" w:rsidRPr="00C6399A">
        <w:rPr>
          <w:rFonts w:ascii="Arial" w:hAnsi="Arial" w:cs="Arial"/>
          <w:sz w:val="18"/>
          <w:szCs w:val="18"/>
        </w:rPr>
        <w:t xml:space="preserve">that is </w:t>
      </w:r>
      <w:r w:rsidR="00F74ECC" w:rsidRPr="00C6399A">
        <w:rPr>
          <w:rFonts w:ascii="Arial" w:hAnsi="Arial" w:cs="Arial"/>
          <w:sz w:val="18"/>
          <w:szCs w:val="18"/>
        </w:rPr>
        <w:t>party to the merger</w:t>
      </w:r>
      <w:r w:rsidRPr="00C6399A">
        <w:rPr>
          <w:rFonts w:ascii="Arial" w:hAnsi="Arial" w:cs="Arial"/>
          <w:sz w:val="18"/>
          <w:szCs w:val="18"/>
        </w:rPr>
        <w:t xml:space="preserve"> must sign the articles. Include the date, printed name</w:t>
      </w:r>
      <w:r w:rsidR="00F74ECC" w:rsidRPr="00C6399A">
        <w:rPr>
          <w:rFonts w:ascii="Arial" w:hAnsi="Arial" w:cs="Arial"/>
          <w:sz w:val="18"/>
          <w:szCs w:val="18"/>
        </w:rPr>
        <w:t>(s)</w:t>
      </w:r>
      <w:r w:rsidRPr="00C6399A">
        <w:rPr>
          <w:rFonts w:ascii="Arial" w:hAnsi="Arial" w:cs="Arial"/>
          <w:sz w:val="18"/>
          <w:szCs w:val="18"/>
        </w:rPr>
        <w:t>, title</w:t>
      </w:r>
      <w:r w:rsidR="00F74ECC" w:rsidRPr="00C6399A">
        <w:rPr>
          <w:rFonts w:ascii="Arial" w:hAnsi="Arial" w:cs="Arial"/>
          <w:sz w:val="18"/>
          <w:szCs w:val="18"/>
        </w:rPr>
        <w:t>(s)</w:t>
      </w:r>
      <w:r w:rsidRPr="00C6399A">
        <w:rPr>
          <w:rFonts w:ascii="Arial" w:hAnsi="Arial" w:cs="Arial"/>
          <w:sz w:val="18"/>
          <w:szCs w:val="18"/>
        </w:rPr>
        <w:t>, and corporation’s SCC ID number below or next to the signature</w:t>
      </w:r>
      <w:r w:rsidR="00F74ECC" w:rsidRPr="00C6399A">
        <w:rPr>
          <w:rFonts w:ascii="Arial" w:hAnsi="Arial" w:cs="Arial"/>
          <w:sz w:val="18"/>
          <w:szCs w:val="18"/>
        </w:rPr>
        <w:t>(s)</w:t>
      </w:r>
      <w:r w:rsidR="00613BF9" w:rsidRPr="00C6399A">
        <w:rPr>
          <w:rFonts w:ascii="Arial" w:hAnsi="Arial" w:cs="Arial"/>
          <w:sz w:val="18"/>
          <w:szCs w:val="18"/>
        </w:rPr>
        <w:t>.</w:t>
      </w:r>
      <w:r w:rsidR="000A6894" w:rsidRPr="00C6399A">
        <w:rPr>
          <w:rFonts w:ascii="Arial" w:hAnsi="Arial" w:cs="Arial"/>
          <w:sz w:val="18"/>
          <w:szCs w:val="18"/>
        </w:rPr>
        <w:t xml:space="preserve"> </w:t>
      </w:r>
      <w:r w:rsidR="000A6894" w:rsidRPr="00C6399A">
        <w:rPr>
          <w:rFonts w:ascii="Arial" w:eastAsia="Times New Roman" w:hAnsi="Arial" w:cs="Arial"/>
          <w:sz w:val="18"/>
          <w:szCs w:val="18"/>
        </w:rPr>
        <w:t>Providing an entity phone number or email address allows for quicker communication if there is an issue with the filing.</w:t>
      </w:r>
    </w:p>
    <w:p w14:paraId="36FD4F00" w14:textId="5086D05C" w:rsidR="00613BF9" w:rsidRPr="00613BF9" w:rsidRDefault="00613BF9" w:rsidP="00C6399A">
      <w:pPr>
        <w:pStyle w:val="NoSpacing"/>
        <w:rPr>
          <w:sz w:val="8"/>
          <w:szCs w:val="8"/>
        </w:rPr>
      </w:pPr>
    </w:p>
    <w:p w14:paraId="0A90B2AE" w14:textId="77777777" w:rsidR="00296889" w:rsidRPr="00296889" w:rsidRDefault="00296889" w:rsidP="00912762">
      <w:pPr>
        <w:spacing w:after="0" w:line="240" w:lineRule="auto"/>
        <w:rPr>
          <w:rFonts w:ascii="Arial" w:eastAsia="Calibri" w:hAnsi="Arial" w:cs="Arial"/>
          <w:sz w:val="4"/>
          <w:szCs w:val="4"/>
        </w:rPr>
      </w:pPr>
    </w:p>
    <w:p w14:paraId="5E9DD6C9" w14:textId="7AFEBA3D" w:rsidR="00613BF9" w:rsidRPr="008908A1" w:rsidRDefault="00613BF9" w:rsidP="00912762">
      <w:pPr>
        <w:spacing w:after="0" w:line="240" w:lineRule="auto"/>
        <w:rPr>
          <w:rFonts w:ascii="Arial" w:eastAsia="Calibri" w:hAnsi="Arial" w:cs="Arial"/>
          <w:sz w:val="18"/>
          <w:szCs w:val="18"/>
        </w:rPr>
        <w:sectPr w:rsidR="00613BF9" w:rsidRPr="008908A1"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48790525" w14:textId="1564A4A5" w:rsidR="00912762" w:rsidRPr="00912762" w:rsidRDefault="00912762" w:rsidP="00912762">
      <w:pPr>
        <w:spacing w:after="0" w:line="240" w:lineRule="auto"/>
        <w:rPr>
          <w:rFonts w:ascii="Arial" w:eastAsia="Calibri" w:hAnsi="Arial" w:cs="Arial"/>
          <w:b/>
          <w:sz w:val="8"/>
        </w:rPr>
      </w:pPr>
      <w:r w:rsidRPr="00912762">
        <w:rPr>
          <w:rFonts w:ascii="Arial" w:eastAsia="Calibri" w:hAnsi="Arial" w:cs="Arial"/>
          <w:b/>
        </w:rPr>
        <w:t>Important Information</w:t>
      </w:r>
    </w:p>
    <w:p w14:paraId="65C7353B"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sz w:val="20"/>
          <w:szCs w:val="20"/>
        </w:rPr>
        <w:t>:</w:t>
      </w:r>
    </w:p>
    <w:p w14:paraId="2651FBA4" w14:textId="587CBFEB" w:rsidR="00912762" w:rsidRPr="00912762" w:rsidRDefault="00912762" w:rsidP="00912762">
      <w:pPr>
        <w:spacing w:after="0" w:line="240" w:lineRule="auto"/>
        <w:rPr>
          <w:rFonts w:ascii="Arial" w:eastAsia="Calibri"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912762" w:rsidRPr="00912762" w14:paraId="3E2C6464" w14:textId="77777777" w:rsidTr="003C35EA">
        <w:trPr>
          <w:trHeight w:val="440"/>
        </w:trPr>
        <w:tc>
          <w:tcPr>
            <w:tcW w:w="2358" w:type="dxa"/>
            <w:tcBorders>
              <w:top w:val="nil"/>
              <w:left w:val="nil"/>
              <w:bottom w:val="nil"/>
              <w:right w:val="nil"/>
            </w:tcBorders>
            <w:shd w:val="clear" w:color="auto" w:fill="auto"/>
          </w:tcPr>
          <w:p w14:paraId="322F88F0"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use solid white paper</w:t>
            </w:r>
          </w:p>
          <w:p w14:paraId="64A5282A"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size 8 1/2" x 11"</w:t>
            </w:r>
          </w:p>
        </w:tc>
        <w:tc>
          <w:tcPr>
            <w:tcW w:w="4050" w:type="dxa"/>
            <w:tcBorders>
              <w:top w:val="nil"/>
              <w:left w:val="nil"/>
              <w:bottom w:val="nil"/>
              <w:right w:val="nil"/>
            </w:tcBorders>
            <w:shd w:val="clear" w:color="auto" w:fill="auto"/>
          </w:tcPr>
          <w:p w14:paraId="2F02D051"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 xml:space="preserve">one-sided </w:t>
            </w:r>
          </w:p>
          <w:p w14:paraId="19FE6CF9" w14:textId="46770541"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no visible watermarks or background logos</w:t>
            </w:r>
          </w:p>
        </w:tc>
        <w:tc>
          <w:tcPr>
            <w:tcW w:w="4752" w:type="dxa"/>
            <w:tcBorders>
              <w:top w:val="nil"/>
              <w:left w:val="nil"/>
              <w:bottom w:val="nil"/>
              <w:right w:val="nil"/>
            </w:tcBorders>
            <w:shd w:val="clear" w:color="auto" w:fill="auto"/>
          </w:tcPr>
          <w:p w14:paraId="50A7531D"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minimum 1.25" top margin and 0.75” all other sides</w:t>
            </w:r>
          </w:p>
        </w:tc>
      </w:tr>
    </w:tbl>
    <w:p w14:paraId="48141689" w14:textId="3E058A1F" w:rsidR="00912762" w:rsidRPr="00912762" w:rsidRDefault="00912762" w:rsidP="00912762">
      <w:pPr>
        <w:spacing w:after="0" w:line="240" w:lineRule="auto"/>
        <w:rPr>
          <w:rFonts w:ascii="Arial" w:eastAsia="Calibri" w:hAnsi="Arial" w:cs="Arial"/>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4D286DFA" w14:textId="7590A2D2" w:rsidR="00912762" w:rsidRPr="00912762" w:rsidRDefault="00F74ECC" w:rsidP="00912762">
      <w:pPr>
        <w:spacing w:after="0" w:line="240" w:lineRule="auto"/>
        <w:rPr>
          <w:rFonts w:ascii="Arial" w:eastAsia="Calibri" w:hAnsi="Arial" w:cs="Arial"/>
          <w:b/>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num="2" w:space="720"/>
          <w:noEndnote/>
        </w:sectPr>
      </w:pPr>
      <w:r w:rsidRPr="0091276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0749F1CB" wp14:editId="636D3982">
                <wp:simplePos x="0" y="0"/>
                <wp:positionH relativeFrom="column">
                  <wp:posOffset>-47625</wp:posOffset>
                </wp:positionH>
                <wp:positionV relativeFrom="paragraph">
                  <wp:posOffset>104775</wp:posOffset>
                </wp:positionV>
                <wp:extent cx="7014845" cy="50482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19"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9F1CB" id="_x0000_t202" coordsize="21600,21600" o:spt="202" path="m,l,21600r21600,l21600,xe">
                <v:stroke joinstyle="miter"/>
                <v:path gradientshapeok="t" o:connecttype="rect"/>
              </v:shapetype>
              <v:shape id="Text Box 10" o:spid="_x0000_s1026" type="#_x0000_t202" style="position:absolute;margin-left:-3.75pt;margin-top:8.25pt;width:552.3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">
                <v:textbo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0"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v:textbox>
              </v:shape>
            </w:pict>
          </mc:Fallback>
        </mc:AlternateContent>
      </w:r>
    </w:p>
    <w:p w14:paraId="230FEE15" w14:textId="77777777" w:rsidR="00912762" w:rsidRPr="00912762" w:rsidRDefault="00912762" w:rsidP="00912762">
      <w:pPr>
        <w:spacing w:after="0" w:line="240" w:lineRule="auto"/>
        <w:rPr>
          <w:rFonts w:ascii="Arial" w:eastAsia="Calibri" w:hAnsi="Arial" w:cs="Arial"/>
          <w:sz w:val="16"/>
          <w:szCs w:val="16"/>
        </w:rPr>
      </w:pPr>
      <w:r w:rsidRPr="00912762">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1AABD7C" wp14:editId="0E33E3E4">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1"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BD7C" id="Text Box 6" o:spid="_x0000_s1027" type="#_x0000_t202" style="position:absolute;margin-left:36pt;margin-top:723.35pt;width:541.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7VLAIAAFc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" o:allowincell="f">
                <v:textbo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2"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77BA4AE3" wp14:editId="40D7EBFD">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3"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4AE3" id="Text Box 7" o:spid="_x0000_s1028" type="#_x0000_t202" style="position:absolute;margin-left:36pt;margin-top:723.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cHKw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KnucHKwIAAFcEAAAOAAAAAAAAAAAAAAAAAC4CAABk&#10;cnMvZTJvRG9jLnhtbFBLAQItABQABgAIAAAAIQCy5aYW4QAAAA0BAAAPAAAAAAAAAAAAAAAAAIUE&#10;AABkcnMvZG93bnJldi54bWxQSwUGAAAAAAQABADzAAAAkwUAAAAA&#10;" o:allowincell="f">
                <v:textbo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4"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368516C3" wp14:editId="2AC7061E">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5"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16C3" id="Text Box 8" o:spid="_x0000_s1029" type="#_x0000_t202" style="position:absolute;margin-left:36pt;margin-top:723.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jqKgIAAFc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" o:allowincell="f">
                <v:textbo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Arial" w:eastAsia="Calibri" w:hAnsi="Arial" w:cs="Arial"/>
          <w:sz w:val="16"/>
          <w:szCs w:val="16"/>
        </w:rPr>
        <w:t xml:space="preserve">          </w:t>
      </w:r>
    </w:p>
    <w:p w14:paraId="5B697968" w14:textId="77777777" w:rsidR="00912762" w:rsidRPr="00912762" w:rsidRDefault="00912762" w:rsidP="00912762">
      <w:pPr>
        <w:spacing w:after="0" w:line="240" w:lineRule="auto"/>
        <w:rPr>
          <w:rFonts w:ascii="Arial" w:eastAsia="Calibri" w:hAnsi="Arial" w:cs="Arial"/>
          <w:sz w:val="8"/>
          <w:szCs w:val="8"/>
        </w:rPr>
      </w:pPr>
    </w:p>
    <w:p w14:paraId="786361C5" w14:textId="77777777" w:rsidR="00912762" w:rsidRP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p>
    <w:p w14:paraId="3675757C" w14:textId="186218FD" w:rsid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r w:rsidR="008908A1">
        <w:rPr>
          <w:rFonts w:ascii="Arial" w:eastAsia="Calibri" w:hAnsi="Arial" w:cs="Arial"/>
          <w:sz w:val="8"/>
          <w:szCs w:val="8"/>
        </w:rPr>
        <w:t xml:space="preserve"> </w:t>
      </w:r>
    </w:p>
    <w:p w14:paraId="0FE13BCC" w14:textId="77777777" w:rsidR="00F74ECC" w:rsidRDefault="008908A1" w:rsidP="008908A1">
      <w:pPr>
        <w:spacing w:after="0" w:line="240" w:lineRule="auto"/>
        <w:jc w:val="right"/>
        <w:rPr>
          <w:rFonts w:ascii="Arial" w:eastAsia="Calibri" w:hAnsi="Arial" w:cs="Arial"/>
          <w:sz w:val="8"/>
          <w:szCs w:val="8"/>
        </w:rPr>
      </w:pPr>
      <w:r>
        <w:rPr>
          <w:rFonts w:ascii="Arial" w:eastAsia="Calibri" w:hAnsi="Arial" w:cs="Arial"/>
          <w:sz w:val="8"/>
          <w:szCs w:val="8"/>
        </w:rPr>
        <w:t xml:space="preserve">     </w:t>
      </w:r>
      <w:r w:rsidR="00912762">
        <w:rPr>
          <w:rFonts w:ascii="Arial" w:eastAsia="Calibri" w:hAnsi="Arial" w:cs="Arial"/>
          <w:sz w:val="8"/>
          <w:szCs w:val="8"/>
        </w:rPr>
        <w:t xml:space="preserve">    </w:t>
      </w:r>
    </w:p>
    <w:p w14:paraId="2C0F69B3" w14:textId="77777777" w:rsidR="00F74ECC" w:rsidRDefault="00F74ECC" w:rsidP="008908A1">
      <w:pPr>
        <w:spacing w:after="0" w:line="240" w:lineRule="auto"/>
        <w:jc w:val="right"/>
        <w:rPr>
          <w:rFonts w:ascii="Arial" w:eastAsia="Calibri" w:hAnsi="Arial" w:cs="Arial"/>
          <w:sz w:val="8"/>
          <w:szCs w:val="8"/>
        </w:rPr>
      </w:pPr>
    </w:p>
    <w:p w14:paraId="298A9CAB" w14:textId="77777777" w:rsidR="00F74ECC" w:rsidRDefault="00F74ECC" w:rsidP="008908A1">
      <w:pPr>
        <w:spacing w:after="0" w:line="240" w:lineRule="auto"/>
        <w:jc w:val="right"/>
        <w:rPr>
          <w:rFonts w:ascii="Arial" w:eastAsia="Calibri" w:hAnsi="Arial" w:cs="Arial"/>
          <w:sz w:val="8"/>
          <w:szCs w:val="8"/>
        </w:rPr>
      </w:pPr>
    </w:p>
    <w:p w14:paraId="0ED298B2" w14:textId="34773ADE" w:rsidR="00F74ECC" w:rsidRDefault="00F74ECC" w:rsidP="008908A1">
      <w:pPr>
        <w:spacing w:after="0" w:line="240" w:lineRule="auto"/>
        <w:jc w:val="right"/>
        <w:rPr>
          <w:rFonts w:ascii="Arial" w:eastAsia="Calibri" w:hAnsi="Arial" w:cs="Arial"/>
          <w:sz w:val="8"/>
          <w:szCs w:val="8"/>
        </w:rPr>
      </w:pPr>
    </w:p>
    <w:p w14:paraId="6A962E51" w14:textId="77777777" w:rsidR="00456A27" w:rsidRDefault="00456A27" w:rsidP="008908A1">
      <w:pPr>
        <w:spacing w:after="0" w:line="240" w:lineRule="auto"/>
        <w:jc w:val="right"/>
        <w:rPr>
          <w:rFonts w:ascii="Arial" w:eastAsia="Calibri" w:hAnsi="Arial" w:cs="Arial"/>
          <w:sz w:val="8"/>
          <w:szCs w:val="8"/>
        </w:rPr>
      </w:pPr>
    </w:p>
    <w:p w14:paraId="0B8D5E63" w14:textId="77777777" w:rsidR="00456A27" w:rsidRDefault="00456A27" w:rsidP="008908A1">
      <w:pPr>
        <w:spacing w:after="0" w:line="240" w:lineRule="auto"/>
        <w:jc w:val="right"/>
        <w:rPr>
          <w:rFonts w:ascii="Arial" w:eastAsia="Calibri" w:hAnsi="Arial" w:cs="Arial"/>
          <w:sz w:val="8"/>
          <w:szCs w:val="8"/>
        </w:rPr>
      </w:pPr>
    </w:p>
    <w:p w14:paraId="1C077D2A" w14:textId="77777777" w:rsidR="00456A27" w:rsidRDefault="00456A27" w:rsidP="008908A1">
      <w:pPr>
        <w:spacing w:after="0" w:line="240" w:lineRule="auto"/>
        <w:jc w:val="right"/>
        <w:rPr>
          <w:rFonts w:ascii="Arial" w:eastAsia="Calibri" w:hAnsi="Arial" w:cs="Arial"/>
          <w:sz w:val="8"/>
          <w:szCs w:val="8"/>
        </w:rPr>
      </w:pPr>
    </w:p>
    <w:p w14:paraId="13B31202" w14:textId="77777777" w:rsidR="00456A27" w:rsidRDefault="00456A27" w:rsidP="008908A1">
      <w:pPr>
        <w:spacing w:after="0" w:line="240" w:lineRule="auto"/>
        <w:jc w:val="right"/>
        <w:rPr>
          <w:rFonts w:ascii="Arial" w:eastAsia="Calibri" w:hAnsi="Arial" w:cs="Arial"/>
          <w:sz w:val="8"/>
          <w:szCs w:val="8"/>
        </w:rPr>
      </w:pPr>
    </w:p>
    <w:p w14:paraId="789C4872" w14:textId="77777777" w:rsidR="00456A27" w:rsidRDefault="00456A27" w:rsidP="008908A1">
      <w:pPr>
        <w:spacing w:after="0" w:line="240" w:lineRule="auto"/>
        <w:jc w:val="right"/>
        <w:rPr>
          <w:rFonts w:ascii="Arial" w:eastAsia="Calibri" w:hAnsi="Arial" w:cs="Arial"/>
          <w:sz w:val="8"/>
          <w:szCs w:val="8"/>
        </w:rPr>
      </w:pPr>
    </w:p>
    <w:p w14:paraId="35DC214A" w14:textId="77777777" w:rsidR="00456A27" w:rsidRDefault="00456A27" w:rsidP="008908A1">
      <w:pPr>
        <w:spacing w:after="0" w:line="240" w:lineRule="auto"/>
        <w:jc w:val="right"/>
        <w:rPr>
          <w:rFonts w:ascii="Arial" w:eastAsia="Calibri" w:hAnsi="Arial" w:cs="Arial"/>
          <w:sz w:val="8"/>
          <w:szCs w:val="8"/>
        </w:rPr>
      </w:pPr>
    </w:p>
    <w:p w14:paraId="6D4EC825" w14:textId="77777777" w:rsidR="00456A27" w:rsidRDefault="00456A27" w:rsidP="008908A1">
      <w:pPr>
        <w:spacing w:after="0" w:line="240" w:lineRule="auto"/>
        <w:jc w:val="right"/>
        <w:rPr>
          <w:rFonts w:ascii="Arial" w:eastAsia="Calibri" w:hAnsi="Arial" w:cs="Arial"/>
          <w:sz w:val="8"/>
          <w:szCs w:val="8"/>
        </w:rPr>
      </w:pPr>
    </w:p>
    <w:p w14:paraId="63581185" w14:textId="77777777" w:rsidR="00456A27" w:rsidRDefault="00456A27" w:rsidP="008908A1">
      <w:pPr>
        <w:spacing w:after="0" w:line="240" w:lineRule="auto"/>
        <w:jc w:val="right"/>
        <w:rPr>
          <w:rFonts w:ascii="Arial" w:eastAsia="Calibri" w:hAnsi="Arial" w:cs="Arial"/>
          <w:sz w:val="8"/>
          <w:szCs w:val="8"/>
        </w:rPr>
      </w:pPr>
    </w:p>
    <w:p w14:paraId="0B2C5C5E" w14:textId="77777777" w:rsidR="00456A27" w:rsidRDefault="00456A27" w:rsidP="008908A1">
      <w:pPr>
        <w:spacing w:after="0" w:line="240" w:lineRule="auto"/>
        <w:jc w:val="right"/>
        <w:rPr>
          <w:rFonts w:ascii="Arial" w:eastAsia="Calibri" w:hAnsi="Arial" w:cs="Arial"/>
          <w:sz w:val="8"/>
          <w:szCs w:val="8"/>
        </w:rPr>
      </w:pPr>
    </w:p>
    <w:p w14:paraId="1964768E" w14:textId="77777777" w:rsidR="00456A27" w:rsidRDefault="00456A27" w:rsidP="008908A1">
      <w:pPr>
        <w:spacing w:after="0" w:line="240" w:lineRule="auto"/>
        <w:jc w:val="right"/>
        <w:rPr>
          <w:rFonts w:ascii="Arial" w:eastAsia="Calibri" w:hAnsi="Arial" w:cs="Arial"/>
          <w:sz w:val="8"/>
          <w:szCs w:val="8"/>
        </w:rPr>
      </w:pPr>
    </w:p>
    <w:p w14:paraId="29992A9A" w14:textId="77777777" w:rsidR="00456A27" w:rsidRDefault="00456A27" w:rsidP="008908A1">
      <w:pPr>
        <w:spacing w:after="0" w:line="240" w:lineRule="auto"/>
        <w:jc w:val="right"/>
        <w:rPr>
          <w:rFonts w:ascii="Arial" w:eastAsia="Calibri" w:hAnsi="Arial" w:cs="Arial"/>
          <w:sz w:val="8"/>
          <w:szCs w:val="8"/>
        </w:rPr>
      </w:pPr>
    </w:p>
    <w:p w14:paraId="5EC40E09" w14:textId="77777777" w:rsidR="00456A27" w:rsidRDefault="00456A27" w:rsidP="008908A1">
      <w:pPr>
        <w:spacing w:after="0" w:line="240" w:lineRule="auto"/>
        <w:jc w:val="right"/>
        <w:rPr>
          <w:rFonts w:ascii="Arial" w:eastAsia="Calibri" w:hAnsi="Arial" w:cs="Arial"/>
          <w:sz w:val="8"/>
          <w:szCs w:val="8"/>
        </w:rPr>
      </w:pPr>
    </w:p>
    <w:p w14:paraId="266EE20C" w14:textId="77777777" w:rsidR="00456A27" w:rsidRDefault="00456A27" w:rsidP="008908A1">
      <w:pPr>
        <w:spacing w:after="0" w:line="240" w:lineRule="auto"/>
        <w:jc w:val="right"/>
        <w:rPr>
          <w:rFonts w:ascii="Arial" w:eastAsia="Calibri" w:hAnsi="Arial" w:cs="Arial"/>
          <w:sz w:val="8"/>
          <w:szCs w:val="8"/>
        </w:rPr>
      </w:pPr>
    </w:p>
    <w:p w14:paraId="429585FA" w14:textId="77777777" w:rsidR="00456A27" w:rsidRDefault="00456A27" w:rsidP="008908A1">
      <w:pPr>
        <w:spacing w:after="0" w:line="240" w:lineRule="auto"/>
        <w:jc w:val="right"/>
        <w:rPr>
          <w:rFonts w:ascii="Arial" w:eastAsia="Calibri" w:hAnsi="Arial" w:cs="Arial"/>
          <w:sz w:val="8"/>
          <w:szCs w:val="8"/>
        </w:rPr>
      </w:pPr>
    </w:p>
    <w:p w14:paraId="408A59F8" w14:textId="7C8AED4F" w:rsidR="00456A27" w:rsidRDefault="00912762" w:rsidP="005F1AA4">
      <w:pPr>
        <w:spacing w:after="0" w:line="240" w:lineRule="auto"/>
        <w:jc w:val="right"/>
        <w:rPr>
          <w:rFonts w:ascii="Arial" w:eastAsia="Calibri" w:hAnsi="Arial" w:cs="Arial"/>
          <w:sz w:val="16"/>
          <w:szCs w:val="16"/>
        </w:rPr>
      </w:pPr>
      <w:r w:rsidRPr="00912762">
        <w:rPr>
          <w:rFonts w:ascii="Arial" w:eastAsia="Calibri" w:hAnsi="Arial" w:cs="Arial"/>
          <w:sz w:val="8"/>
          <w:szCs w:val="8"/>
        </w:rPr>
        <w:t xml:space="preserve">  </w:t>
      </w:r>
      <w:r w:rsidRPr="00912762">
        <w:rPr>
          <w:rFonts w:ascii="Arial" w:eastAsia="Calibri" w:hAnsi="Arial" w:cs="Arial"/>
          <w:sz w:val="16"/>
          <w:szCs w:val="16"/>
        </w:rPr>
        <w:t xml:space="preserve">Form </w:t>
      </w:r>
      <w:r w:rsidR="000B52EB">
        <w:rPr>
          <w:rFonts w:ascii="Arial" w:eastAsia="Calibri" w:hAnsi="Arial" w:cs="Arial"/>
          <w:b/>
          <w:sz w:val="20"/>
          <w:szCs w:val="20"/>
        </w:rPr>
        <w:t>SCC720</w:t>
      </w:r>
      <w:r w:rsidRPr="00912762">
        <w:rPr>
          <w:rFonts w:ascii="Arial" w:eastAsia="Calibri" w:hAnsi="Arial" w:cs="Arial"/>
          <w:b/>
          <w:sz w:val="20"/>
          <w:szCs w:val="20"/>
        </w:rPr>
        <w:t xml:space="preserve"> </w:t>
      </w:r>
      <w:r w:rsidR="00A501E7">
        <w:rPr>
          <w:rFonts w:ascii="Arial" w:eastAsia="Calibri" w:hAnsi="Arial" w:cs="Arial"/>
          <w:sz w:val="16"/>
          <w:szCs w:val="16"/>
        </w:rPr>
        <w:t>(</w:t>
      </w:r>
      <w:r w:rsidR="0080439A">
        <w:rPr>
          <w:rFonts w:ascii="Arial" w:eastAsia="Calibri" w:hAnsi="Arial" w:cs="Arial"/>
          <w:sz w:val="16"/>
          <w:szCs w:val="16"/>
        </w:rPr>
        <w:t>Re</w:t>
      </w:r>
      <w:r w:rsidR="00456A27">
        <w:rPr>
          <w:rFonts w:ascii="Arial" w:eastAsia="Calibri" w:hAnsi="Arial" w:cs="Arial"/>
          <w:sz w:val="16"/>
          <w:szCs w:val="16"/>
        </w:rPr>
        <w:t>v. 08/20</w:t>
      </w:r>
      <w:r w:rsidRPr="00912762">
        <w:rPr>
          <w:rFonts w:ascii="Arial" w:eastAsia="Calibri" w:hAnsi="Arial" w:cs="Arial"/>
          <w:sz w:val="16"/>
          <w:szCs w:val="16"/>
        </w:rPr>
        <w:t>)</w:t>
      </w:r>
    </w:p>
    <w:p w14:paraId="2116EF81" w14:textId="07EEFC3C" w:rsidR="00456A27" w:rsidRDefault="00456A27" w:rsidP="008908A1">
      <w:pPr>
        <w:spacing w:after="0" w:line="240" w:lineRule="auto"/>
        <w:jc w:val="right"/>
        <w:rPr>
          <w:rFonts w:ascii="Arial" w:eastAsia="Calibri" w:hAnsi="Arial" w:cs="Arial"/>
          <w:sz w:val="16"/>
          <w:szCs w:val="16"/>
        </w:rPr>
      </w:pPr>
    </w:p>
    <w:tbl>
      <w:tblPr>
        <w:tblpPr w:leftFromText="180" w:rightFromText="180" w:vertAnchor="page" w:horzAnchor="margin" w:tblpY="708"/>
        <w:tblW w:w="0" w:type="auto"/>
        <w:tblLook w:val="04A0" w:firstRow="1" w:lastRow="0" w:firstColumn="1" w:lastColumn="0" w:noHBand="0" w:noVBand="1"/>
      </w:tblPr>
      <w:tblGrid>
        <w:gridCol w:w="3420"/>
        <w:gridCol w:w="4448"/>
        <w:gridCol w:w="2932"/>
      </w:tblGrid>
      <w:tr w:rsidR="00456A27" w:rsidRPr="005931CF" w14:paraId="722DA6A8" w14:textId="77777777" w:rsidTr="00456A27">
        <w:trPr>
          <w:trHeight w:val="1296"/>
        </w:trPr>
        <w:tc>
          <w:tcPr>
            <w:tcW w:w="3420" w:type="dxa"/>
            <w:tcBorders>
              <w:bottom w:val="single" w:sz="12" w:space="0" w:color="auto"/>
              <w:right w:val="single" w:sz="12" w:space="0" w:color="auto"/>
            </w:tcBorders>
            <w:shd w:val="clear" w:color="auto" w:fill="auto"/>
          </w:tcPr>
          <w:p w14:paraId="7CC019BC" w14:textId="77777777" w:rsidR="00456A27" w:rsidRPr="0078552A" w:rsidRDefault="00456A27" w:rsidP="00456A27">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68480" behindDoc="0" locked="0" layoutInCell="1" allowOverlap="1" wp14:anchorId="5C5F6D72" wp14:editId="53F6A1E1">
                  <wp:simplePos x="0" y="0"/>
                  <wp:positionH relativeFrom="margin">
                    <wp:align>left</wp:align>
                  </wp:positionH>
                  <wp:positionV relativeFrom="margin">
                    <wp:posOffset>91440</wp:posOffset>
                  </wp:positionV>
                  <wp:extent cx="462280" cy="462280"/>
                  <wp:effectExtent l="0" t="0" r="0" b="0"/>
                  <wp:wrapSquare wrapText="bothSides"/>
                  <wp:docPr id="1" name="Picture 1"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19010DF" w14:textId="77777777" w:rsidR="005F1AA4" w:rsidRDefault="00456A27" w:rsidP="00456A27">
            <w:pPr>
              <w:pStyle w:val="NoSpacing"/>
              <w:rPr>
                <w:rFonts w:ascii="Arial" w:hAnsi="Arial" w:cs="Arial"/>
                <w:b/>
                <w:sz w:val="16"/>
                <w:szCs w:val="16"/>
              </w:rPr>
            </w:pPr>
            <w:r>
              <w:rPr>
                <w:rFonts w:ascii="Arial" w:hAnsi="Arial" w:cs="Arial"/>
                <w:b/>
                <w:sz w:val="16"/>
                <w:szCs w:val="16"/>
              </w:rPr>
              <w:t xml:space="preserve">Form </w:t>
            </w:r>
          </w:p>
          <w:p w14:paraId="70A84278" w14:textId="78BEFA2A" w:rsidR="00456A27" w:rsidRDefault="00456A27" w:rsidP="00456A27">
            <w:pPr>
              <w:pStyle w:val="NoSpacing"/>
              <w:rPr>
                <w:rFonts w:ascii="Arial" w:hAnsi="Arial" w:cs="Arial"/>
                <w:b/>
              </w:rPr>
            </w:pPr>
            <w:r>
              <w:rPr>
                <w:rFonts w:ascii="Arial" w:hAnsi="Arial" w:cs="Arial"/>
                <w:b/>
              </w:rPr>
              <w:t>SCC720</w:t>
            </w:r>
          </w:p>
          <w:p w14:paraId="020AFB7F" w14:textId="49252FEB" w:rsidR="00456A27" w:rsidRDefault="00456A27" w:rsidP="00456A2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7A5EDB06" w14:textId="77777777" w:rsidR="00456A27" w:rsidRPr="00987E97" w:rsidRDefault="00456A27" w:rsidP="00456A2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448" w:type="dxa"/>
            <w:tcBorders>
              <w:left w:val="single" w:sz="12" w:space="0" w:color="auto"/>
              <w:bottom w:val="single" w:sz="12" w:space="0" w:color="auto"/>
              <w:right w:val="single" w:sz="12" w:space="0" w:color="auto"/>
            </w:tcBorders>
            <w:shd w:val="clear" w:color="auto" w:fill="auto"/>
            <w:vAlign w:val="bottom"/>
          </w:tcPr>
          <w:p w14:paraId="2405759C" w14:textId="77777777" w:rsidR="00456A27" w:rsidRPr="00726053" w:rsidRDefault="00456A27" w:rsidP="00456A27">
            <w:pPr>
              <w:jc w:val="center"/>
              <w:rPr>
                <w:rFonts w:ascii="Arial" w:hAnsi="Arial"/>
                <w:b/>
                <w:sz w:val="28"/>
                <w:szCs w:val="28"/>
              </w:rPr>
            </w:pPr>
            <w:r>
              <w:rPr>
                <w:rFonts w:ascii="Arial" w:hAnsi="Arial"/>
                <w:b/>
                <w:sz w:val="28"/>
                <w:szCs w:val="28"/>
              </w:rPr>
              <w:t>Guide for Articles of Merger of a Virginia Stock Corporation</w:t>
            </w:r>
          </w:p>
        </w:tc>
        <w:tc>
          <w:tcPr>
            <w:tcW w:w="2932" w:type="dxa"/>
            <w:tcBorders>
              <w:left w:val="single" w:sz="12" w:space="0" w:color="auto"/>
              <w:bottom w:val="single" w:sz="12" w:space="0" w:color="auto"/>
            </w:tcBorders>
            <w:shd w:val="clear" w:color="auto" w:fill="auto"/>
            <w:vAlign w:val="center"/>
          </w:tcPr>
          <w:p w14:paraId="007DB8F8" w14:textId="77777777" w:rsidR="00456A27" w:rsidRPr="00426FEA" w:rsidRDefault="00456A27" w:rsidP="00456A27">
            <w:pPr>
              <w:jc w:val="center"/>
              <w:rPr>
                <w:rFonts w:ascii="Arial" w:hAnsi="Arial" w:cs="Arial"/>
                <w:color w:val="ABABAB"/>
              </w:rPr>
            </w:pPr>
          </w:p>
        </w:tc>
      </w:tr>
    </w:tbl>
    <w:p w14:paraId="5E04BE34" w14:textId="4338D8B4" w:rsidR="00456A27" w:rsidRPr="00C14E77" w:rsidRDefault="00456A27" w:rsidP="005553FB">
      <w:pPr>
        <w:pStyle w:val="NoSpacing"/>
        <w:jc w:val="center"/>
        <w:rPr>
          <w:rFonts w:ascii="Arial" w:hAnsi="Arial" w:cs="Arial"/>
          <w:sz w:val="20"/>
          <w:szCs w:val="20"/>
        </w:rPr>
      </w:pPr>
      <w:bookmarkStart w:id="0" w:name="_GoBack"/>
      <w:bookmarkEnd w:id="0"/>
      <w:r w:rsidRPr="00C14E77">
        <w:rPr>
          <w:rFonts w:ascii="Arial" w:hAnsi="Arial" w:cs="Arial"/>
          <w:sz w:val="20"/>
          <w:szCs w:val="20"/>
        </w:rPr>
        <w:t xml:space="preserve">ARTICLES OF </w:t>
      </w:r>
      <w:r w:rsidRPr="00C14E77">
        <w:rPr>
          <w:rFonts w:ascii="Arial" w:hAnsi="Arial" w:cs="Arial"/>
          <w:caps/>
          <w:sz w:val="20"/>
          <w:szCs w:val="20"/>
        </w:rPr>
        <w:t>MERGER</w:t>
      </w:r>
      <w:r w:rsidRPr="00C14E77">
        <w:rPr>
          <w:rFonts w:ascii="Arial" w:hAnsi="Arial" w:cs="Arial"/>
          <w:sz w:val="20"/>
          <w:szCs w:val="20"/>
        </w:rPr>
        <w:t xml:space="preserve"> OF</w:t>
      </w:r>
    </w:p>
    <w:p w14:paraId="7701C434" w14:textId="37AD0B0E" w:rsidR="00456A27" w:rsidRDefault="00456A27" w:rsidP="00456A27">
      <w:pPr>
        <w:pStyle w:val="NoSpacing"/>
        <w:jc w:val="center"/>
        <w:rPr>
          <w:rFonts w:ascii="Arial" w:hAnsi="Arial" w:cs="Arial"/>
          <w:i/>
          <w:sz w:val="20"/>
          <w:szCs w:val="20"/>
          <w:u w:val="single"/>
        </w:rPr>
      </w:pPr>
      <w:r w:rsidRPr="00C14E77">
        <w:rPr>
          <w:rFonts w:ascii="Arial" w:hAnsi="Arial" w:cs="Arial"/>
          <w:i/>
          <w:sz w:val="20"/>
          <w:szCs w:val="20"/>
          <w:u w:val="single"/>
        </w:rPr>
        <w:t>(names of the corporation(s) and/or eligible entity(ies))</w:t>
      </w:r>
    </w:p>
    <w:p w14:paraId="048DFB85" w14:textId="77777777" w:rsidR="00456A27" w:rsidRPr="00C14E77" w:rsidRDefault="00456A27" w:rsidP="00456A27">
      <w:pPr>
        <w:pStyle w:val="NoSpacing"/>
        <w:jc w:val="center"/>
        <w:rPr>
          <w:rFonts w:ascii="Arial" w:hAnsi="Arial" w:cs="Arial"/>
          <w:sz w:val="20"/>
          <w:szCs w:val="20"/>
        </w:rPr>
      </w:pPr>
    </w:p>
    <w:p w14:paraId="19D0EDA3"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Pursuant to Title 13.1, Chapter 9, Article 12 of the Code of Virginia, the undersigned, on behalf of the corporation(s) and (if applicable) eligible entity(ies) (</w:t>
      </w:r>
      <w:r w:rsidRPr="00C14E77">
        <w:rPr>
          <w:rFonts w:ascii="Arial" w:hAnsi="Arial" w:cs="Arial"/>
          <w:i/>
          <w:sz w:val="20"/>
          <w:szCs w:val="20"/>
        </w:rPr>
        <w:t>i.e., nonstock corporation, limited liability company, business trust, limited partnership, or partnership</w:t>
      </w:r>
      <w:r w:rsidRPr="00C14E77">
        <w:rPr>
          <w:rFonts w:ascii="Arial" w:hAnsi="Arial" w:cs="Arial"/>
          <w:sz w:val="20"/>
          <w:szCs w:val="20"/>
        </w:rPr>
        <w:t>) set forth below, states as follows:</w:t>
      </w:r>
    </w:p>
    <w:p w14:paraId="7F394BAB" w14:textId="77777777" w:rsidR="00456A27" w:rsidRPr="00C14E77" w:rsidRDefault="00456A27" w:rsidP="00456A27">
      <w:pPr>
        <w:pStyle w:val="NoSpacing"/>
        <w:rPr>
          <w:rFonts w:ascii="Arial" w:hAnsi="Arial" w:cs="Arial"/>
          <w:i/>
          <w:sz w:val="20"/>
          <w:szCs w:val="20"/>
        </w:rPr>
      </w:pPr>
      <w:r w:rsidRPr="00C14E77">
        <w:rPr>
          <w:rFonts w:ascii="Arial" w:hAnsi="Arial" w:cs="Arial"/>
          <w:b/>
          <w:sz w:val="20"/>
          <w:szCs w:val="20"/>
        </w:rPr>
        <w:t xml:space="preserve">Article I    </w:t>
      </w:r>
      <w:r w:rsidRPr="00C14E77">
        <w:rPr>
          <w:rFonts w:ascii="Arial" w:hAnsi="Arial" w:cs="Arial"/>
          <w:sz w:val="20"/>
          <w:szCs w:val="20"/>
        </w:rPr>
        <w:t>(</w:t>
      </w:r>
      <w:r w:rsidRPr="00C14E77">
        <w:rPr>
          <w:rFonts w:ascii="Arial" w:hAnsi="Arial" w:cs="Arial"/>
          <w:i/>
          <w:sz w:val="20"/>
          <w:szCs w:val="20"/>
        </w:rPr>
        <w:t>Set forth the name of each Virginia or foreign corporation or eligible entity that will be a party to the merger,</w:t>
      </w:r>
    </w:p>
    <w:p w14:paraId="5418EDEF" w14:textId="77777777" w:rsidR="00456A27" w:rsidRPr="00C14E77" w:rsidRDefault="00456A27" w:rsidP="00456A27">
      <w:pPr>
        <w:pStyle w:val="NoSpacing"/>
        <w:rPr>
          <w:rFonts w:ascii="Arial" w:hAnsi="Arial" w:cs="Arial"/>
          <w:i/>
          <w:sz w:val="20"/>
          <w:szCs w:val="20"/>
        </w:rPr>
      </w:pPr>
      <w:r w:rsidRPr="00C14E77">
        <w:rPr>
          <w:rFonts w:ascii="Arial" w:hAnsi="Arial" w:cs="Arial"/>
          <w:b/>
          <w:i/>
          <w:sz w:val="20"/>
          <w:szCs w:val="20"/>
        </w:rPr>
        <w:t xml:space="preserve">                  </w:t>
      </w:r>
      <w:r w:rsidRPr="00C14E77">
        <w:rPr>
          <w:rFonts w:ascii="Arial" w:hAnsi="Arial" w:cs="Arial"/>
          <w:i/>
          <w:sz w:val="20"/>
          <w:szCs w:val="20"/>
        </w:rPr>
        <w:t xml:space="preserve">the name of the state or other jurisdiction under whose law each is incorporated, organized or formed, and the </w:t>
      </w:r>
    </w:p>
    <w:p w14:paraId="5B6CCBC1" w14:textId="77777777" w:rsidR="00456A27" w:rsidRPr="00C14E77" w:rsidRDefault="00456A27" w:rsidP="00456A27">
      <w:pPr>
        <w:pStyle w:val="NoSpacing"/>
        <w:rPr>
          <w:rFonts w:ascii="Arial" w:hAnsi="Arial" w:cs="Arial"/>
          <w:sz w:val="20"/>
          <w:szCs w:val="20"/>
        </w:rPr>
      </w:pPr>
      <w:r w:rsidRPr="00C14E77">
        <w:rPr>
          <w:rFonts w:ascii="Arial" w:hAnsi="Arial" w:cs="Arial"/>
          <w:i/>
          <w:sz w:val="20"/>
          <w:szCs w:val="20"/>
        </w:rPr>
        <w:t xml:space="preserve">                  name of the entity that will be the survivor of the merger</w:t>
      </w:r>
      <w:r w:rsidRPr="00C14E77">
        <w:rPr>
          <w:rFonts w:ascii="Arial" w:hAnsi="Arial" w:cs="Arial"/>
          <w:sz w:val="20"/>
          <w:szCs w:val="20"/>
        </w:rPr>
        <w:t>.)</w:t>
      </w:r>
    </w:p>
    <w:p w14:paraId="77D19476" w14:textId="77777777" w:rsidR="00456A27" w:rsidRPr="00C14E77" w:rsidRDefault="00456A27" w:rsidP="00456A27">
      <w:pPr>
        <w:pStyle w:val="NoSpacing"/>
        <w:rPr>
          <w:rFonts w:ascii="Arial" w:hAnsi="Arial" w:cs="Arial"/>
          <w:sz w:val="20"/>
          <w:szCs w:val="20"/>
        </w:rPr>
      </w:pPr>
      <w:r w:rsidRPr="00C14E77">
        <w:rPr>
          <w:rFonts w:ascii="Arial" w:hAnsi="Arial" w:cs="Arial"/>
          <w:b/>
          <w:sz w:val="20"/>
          <w:szCs w:val="20"/>
        </w:rPr>
        <w:t>Article II</w:t>
      </w:r>
      <w:r w:rsidRPr="00C14E77">
        <w:rPr>
          <w:rFonts w:ascii="Arial" w:hAnsi="Arial" w:cs="Arial"/>
          <w:sz w:val="20"/>
          <w:szCs w:val="20"/>
        </w:rPr>
        <w:t xml:space="preserve">   (</w:t>
      </w:r>
      <w:r w:rsidRPr="00C14E77">
        <w:rPr>
          <w:rFonts w:ascii="Arial" w:hAnsi="Arial" w:cs="Arial"/>
          <w:i/>
          <w:sz w:val="20"/>
          <w:szCs w:val="20"/>
        </w:rPr>
        <w:t>Set forth the other provisions of the plan of merger</w:t>
      </w:r>
      <w:r w:rsidRPr="00C14E77">
        <w:rPr>
          <w:rFonts w:ascii="Arial" w:hAnsi="Arial" w:cs="Arial"/>
          <w:sz w:val="20"/>
          <w:szCs w:val="20"/>
        </w:rPr>
        <w:t>.)</w:t>
      </w:r>
    </w:p>
    <w:p w14:paraId="3E395B8B" w14:textId="77777777" w:rsidR="00456A27" w:rsidRPr="00C14E77" w:rsidRDefault="00456A27" w:rsidP="00456A27">
      <w:pPr>
        <w:pStyle w:val="NoSpacing"/>
        <w:rPr>
          <w:rFonts w:ascii="Arial" w:hAnsi="Arial" w:cs="Arial"/>
          <w:i/>
          <w:sz w:val="20"/>
          <w:szCs w:val="20"/>
        </w:rPr>
      </w:pPr>
      <w:r w:rsidRPr="00C14E77">
        <w:rPr>
          <w:rFonts w:ascii="Arial" w:hAnsi="Arial" w:cs="Arial"/>
          <w:b/>
          <w:sz w:val="20"/>
          <w:szCs w:val="20"/>
        </w:rPr>
        <w:t>Article III</w:t>
      </w:r>
      <w:r w:rsidRPr="00C14E77">
        <w:rPr>
          <w:rFonts w:ascii="Arial" w:hAnsi="Arial" w:cs="Arial"/>
          <w:sz w:val="20"/>
          <w:szCs w:val="20"/>
        </w:rPr>
        <w:t xml:space="preserve">  (</w:t>
      </w:r>
      <w:r w:rsidRPr="00C14E77">
        <w:rPr>
          <w:rFonts w:ascii="Arial" w:hAnsi="Arial" w:cs="Arial"/>
          <w:i/>
          <w:sz w:val="20"/>
          <w:szCs w:val="20"/>
        </w:rPr>
        <w:t xml:space="preserve">If the survivor of the merger is a Virginia corporation and its articles of incorporation are being amended, or if a </w:t>
      </w:r>
    </w:p>
    <w:p w14:paraId="3979B3E5" w14:textId="77777777" w:rsidR="00456A27" w:rsidRPr="00C14E77" w:rsidRDefault="00456A27" w:rsidP="00456A27">
      <w:pPr>
        <w:pStyle w:val="NoSpacing"/>
        <w:rPr>
          <w:rFonts w:ascii="Arial" w:hAnsi="Arial" w:cs="Arial"/>
          <w:i/>
          <w:sz w:val="20"/>
          <w:szCs w:val="20"/>
        </w:rPr>
      </w:pPr>
      <w:r w:rsidRPr="00C14E77">
        <w:rPr>
          <w:rFonts w:ascii="Arial" w:hAnsi="Arial" w:cs="Arial"/>
          <w:b/>
          <w:i/>
          <w:sz w:val="20"/>
          <w:szCs w:val="20"/>
        </w:rPr>
        <w:t xml:space="preserve">                  </w:t>
      </w:r>
      <w:r w:rsidRPr="00C14E77">
        <w:rPr>
          <w:rFonts w:ascii="Arial" w:hAnsi="Arial" w:cs="Arial"/>
          <w:i/>
          <w:sz w:val="20"/>
          <w:szCs w:val="20"/>
        </w:rPr>
        <w:t xml:space="preserve">new Virginia corporation is being created as a result of the merger, in an attachment set forth the amendments </w:t>
      </w:r>
    </w:p>
    <w:p w14:paraId="0CF72E36" w14:textId="77777777" w:rsidR="00456A27" w:rsidRPr="00C14E77" w:rsidRDefault="00456A27" w:rsidP="00456A27">
      <w:pPr>
        <w:pStyle w:val="NoSpacing"/>
        <w:rPr>
          <w:rFonts w:ascii="Arial" w:hAnsi="Arial" w:cs="Arial"/>
          <w:i/>
          <w:sz w:val="20"/>
          <w:szCs w:val="20"/>
        </w:rPr>
      </w:pPr>
      <w:r w:rsidRPr="00C14E77">
        <w:rPr>
          <w:rFonts w:ascii="Arial" w:hAnsi="Arial" w:cs="Arial"/>
          <w:i/>
          <w:sz w:val="20"/>
          <w:szCs w:val="20"/>
        </w:rPr>
        <w:t xml:space="preserve">                  to the survivor’s articles of incorporation or the articles of incorporation of the new corporation, and make </w:t>
      </w:r>
    </w:p>
    <w:p w14:paraId="01B4952E" w14:textId="77777777" w:rsidR="00456A27" w:rsidRPr="00C14E77" w:rsidRDefault="00456A27" w:rsidP="00456A27">
      <w:pPr>
        <w:pStyle w:val="NoSpacing"/>
        <w:rPr>
          <w:rFonts w:ascii="Arial" w:hAnsi="Arial" w:cs="Arial"/>
          <w:sz w:val="20"/>
          <w:szCs w:val="20"/>
        </w:rPr>
      </w:pPr>
      <w:r w:rsidRPr="00C14E77">
        <w:rPr>
          <w:rFonts w:ascii="Arial" w:hAnsi="Arial" w:cs="Arial"/>
          <w:i/>
          <w:sz w:val="20"/>
          <w:szCs w:val="20"/>
        </w:rPr>
        <w:t xml:space="preserve">                  reference to said attachment in this paragraph of the articles of merger</w:t>
      </w:r>
      <w:r w:rsidRPr="00C14E77">
        <w:rPr>
          <w:rFonts w:ascii="Arial" w:hAnsi="Arial" w:cs="Arial"/>
          <w:sz w:val="20"/>
          <w:szCs w:val="20"/>
        </w:rPr>
        <w:t xml:space="preserve">.) </w:t>
      </w:r>
    </w:p>
    <w:p w14:paraId="07CBA4BC" w14:textId="77777777" w:rsidR="00456A27" w:rsidRPr="00C14E77" w:rsidRDefault="00456A27" w:rsidP="00456A27">
      <w:pPr>
        <w:pStyle w:val="NoSpacing"/>
        <w:rPr>
          <w:rFonts w:ascii="Arial" w:hAnsi="Arial" w:cs="Arial"/>
          <w:i/>
          <w:sz w:val="20"/>
          <w:szCs w:val="20"/>
        </w:rPr>
      </w:pPr>
      <w:r w:rsidRPr="00C14E77">
        <w:rPr>
          <w:rFonts w:ascii="Arial" w:hAnsi="Arial" w:cs="Arial"/>
          <w:b/>
          <w:sz w:val="20"/>
          <w:szCs w:val="20"/>
        </w:rPr>
        <w:t>Article IV</w:t>
      </w:r>
      <w:r w:rsidRPr="00C14E77">
        <w:rPr>
          <w:rFonts w:ascii="Arial" w:hAnsi="Arial" w:cs="Arial"/>
          <w:sz w:val="20"/>
          <w:szCs w:val="20"/>
        </w:rPr>
        <w:t xml:space="preserve"> </w:t>
      </w:r>
      <w:r w:rsidRPr="00C14E77">
        <w:rPr>
          <w:rFonts w:ascii="Arial" w:hAnsi="Arial" w:cs="Arial"/>
          <w:i/>
          <w:sz w:val="20"/>
          <w:szCs w:val="20"/>
        </w:rPr>
        <w:t xml:space="preserve"> </w:t>
      </w:r>
      <w:r w:rsidRPr="00C14E77">
        <w:rPr>
          <w:rFonts w:ascii="Arial" w:hAnsi="Arial" w:cs="Arial"/>
          <w:sz w:val="20"/>
          <w:szCs w:val="20"/>
        </w:rPr>
        <w:t>(</w:t>
      </w:r>
      <w:r w:rsidRPr="00C14E77">
        <w:rPr>
          <w:rFonts w:ascii="Arial" w:hAnsi="Arial" w:cs="Arial"/>
          <w:i/>
          <w:sz w:val="20"/>
          <w:szCs w:val="20"/>
        </w:rPr>
        <w:t xml:space="preserve">For each </w:t>
      </w:r>
      <w:r w:rsidRPr="00C14E77">
        <w:rPr>
          <w:rFonts w:ascii="Arial" w:hAnsi="Arial" w:cs="Arial"/>
          <w:b/>
          <w:i/>
          <w:sz w:val="20"/>
          <w:szCs w:val="20"/>
        </w:rPr>
        <w:t>Virginia stock corporation</w:t>
      </w:r>
      <w:r w:rsidRPr="00C14E77">
        <w:rPr>
          <w:rFonts w:ascii="Arial" w:hAnsi="Arial" w:cs="Arial"/>
          <w:i/>
          <w:sz w:val="20"/>
          <w:szCs w:val="20"/>
        </w:rPr>
        <w:t xml:space="preserve"> that is a party to the merger, state whether the plan of merger was</w:t>
      </w:r>
    </w:p>
    <w:p w14:paraId="2A7B7B6B" w14:textId="77777777" w:rsidR="00456A27" w:rsidRPr="00C14E77" w:rsidRDefault="00456A27" w:rsidP="00456A27">
      <w:pPr>
        <w:pStyle w:val="NoSpacing"/>
        <w:rPr>
          <w:rFonts w:ascii="Arial" w:hAnsi="Arial" w:cs="Arial"/>
          <w:sz w:val="20"/>
          <w:szCs w:val="20"/>
        </w:rPr>
      </w:pPr>
      <w:r w:rsidRPr="00C14E77">
        <w:rPr>
          <w:rFonts w:ascii="Arial" w:hAnsi="Arial" w:cs="Arial"/>
          <w:b/>
          <w:i/>
          <w:sz w:val="20"/>
          <w:szCs w:val="20"/>
        </w:rPr>
        <w:t xml:space="preserve">                 </w:t>
      </w:r>
      <w:r w:rsidRPr="00C14E77">
        <w:rPr>
          <w:rFonts w:ascii="Arial" w:hAnsi="Arial" w:cs="Arial"/>
          <w:i/>
          <w:sz w:val="20"/>
          <w:szCs w:val="20"/>
        </w:rPr>
        <w:t xml:space="preserve"> approved by the shareholders or adopted by the directors.  See A and B, below</w:t>
      </w:r>
      <w:r w:rsidRPr="00C14E77">
        <w:rPr>
          <w:rFonts w:ascii="Arial" w:hAnsi="Arial" w:cs="Arial"/>
          <w:sz w:val="20"/>
          <w:szCs w:val="20"/>
        </w:rPr>
        <w:t xml:space="preserve">.) </w:t>
      </w:r>
    </w:p>
    <w:p w14:paraId="5E3A8E67" w14:textId="77777777" w:rsidR="00456A27" w:rsidRPr="00C14E77" w:rsidRDefault="00456A27" w:rsidP="00456A27">
      <w:pPr>
        <w:pStyle w:val="NoSpacing"/>
        <w:numPr>
          <w:ilvl w:val="0"/>
          <w:numId w:val="11"/>
        </w:numPr>
        <w:rPr>
          <w:rFonts w:ascii="Arial" w:hAnsi="Arial" w:cs="Arial"/>
          <w:i/>
          <w:sz w:val="20"/>
          <w:szCs w:val="20"/>
        </w:rPr>
      </w:pPr>
      <w:r w:rsidRPr="00C14E77">
        <w:rPr>
          <w:rFonts w:ascii="Arial" w:hAnsi="Arial" w:cs="Arial"/>
          <w:sz w:val="20"/>
          <w:szCs w:val="20"/>
        </w:rPr>
        <w:t>(</w:t>
      </w:r>
      <w:r w:rsidRPr="00C14E77">
        <w:rPr>
          <w:rFonts w:ascii="Arial" w:hAnsi="Arial" w:cs="Arial"/>
          <w:i/>
          <w:sz w:val="20"/>
          <w:szCs w:val="20"/>
        </w:rPr>
        <w:t xml:space="preserve">If shareholder approval of one or more of the corporations was required, with respect to </w:t>
      </w:r>
      <w:r w:rsidRPr="00C14E77">
        <w:rPr>
          <w:rFonts w:ascii="Arial" w:hAnsi="Arial" w:cs="Arial"/>
          <w:i/>
          <w:sz w:val="20"/>
          <w:szCs w:val="20"/>
          <w:u w:val="single"/>
        </w:rPr>
        <w:t>each</w:t>
      </w:r>
      <w:r w:rsidRPr="00C14E77">
        <w:rPr>
          <w:rFonts w:ascii="Arial" w:hAnsi="Arial" w:cs="Arial"/>
          <w:i/>
          <w:sz w:val="20"/>
          <w:szCs w:val="20"/>
        </w:rPr>
        <w:t xml:space="preserve"> such </w:t>
      </w:r>
    </w:p>
    <w:p w14:paraId="0775EE82" w14:textId="77777777" w:rsidR="00456A27" w:rsidRPr="00C14E77" w:rsidRDefault="00456A27" w:rsidP="00456A27">
      <w:pPr>
        <w:pStyle w:val="NoSpacing"/>
        <w:rPr>
          <w:rFonts w:ascii="Arial" w:hAnsi="Arial" w:cs="Arial"/>
          <w:sz w:val="20"/>
          <w:szCs w:val="20"/>
        </w:rPr>
      </w:pPr>
      <w:r>
        <w:rPr>
          <w:rFonts w:ascii="Arial" w:hAnsi="Arial" w:cs="Arial"/>
          <w:i/>
          <w:sz w:val="20"/>
          <w:szCs w:val="20"/>
        </w:rPr>
        <w:t xml:space="preserve">                        </w:t>
      </w:r>
      <w:r w:rsidRPr="00C14E77">
        <w:rPr>
          <w:rFonts w:ascii="Arial" w:hAnsi="Arial" w:cs="Arial"/>
          <w:i/>
          <w:sz w:val="20"/>
          <w:szCs w:val="20"/>
        </w:rPr>
        <w:t>corporation, set forth either (1) or (2), below, whichever is applicable</w:t>
      </w:r>
      <w:r w:rsidRPr="00C14E77">
        <w:rPr>
          <w:rFonts w:ascii="Arial" w:hAnsi="Arial" w:cs="Arial"/>
          <w:sz w:val="20"/>
          <w:szCs w:val="20"/>
        </w:rPr>
        <w:t xml:space="preserve">.) </w:t>
      </w:r>
    </w:p>
    <w:p w14:paraId="524BAE5E"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 xml:space="preserve">(1) The plan of merger was approved by unanimous consent of the shareholders on (date).  </w:t>
      </w:r>
      <w:r w:rsidRPr="00C14E77">
        <w:rPr>
          <w:rFonts w:ascii="Arial" w:hAnsi="Arial" w:cs="Arial"/>
          <w:b/>
          <w:sz w:val="20"/>
          <w:szCs w:val="20"/>
          <w:u w:val="single"/>
        </w:rPr>
        <w:t>OR</w:t>
      </w:r>
      <w:r w:rsidRPr="00C14E77">
        <w:rPr>
          <w:rFonts w:ascii="Arial" w:hAnsi="Arial" w:cs="Arial"/>
          <w:sz w:val="20"/>
          <w:szCs w:val="20"/>
        </w:rPr>
        <w:t xml:space="preserve"> </w:t>
      </w:r>
    </w:p>
    <w:p w14:paraId="3C6D2E61"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 xml:space="preserve">(2) The plan of merger was submitted to the shareholders by the board of directors in accordance with the   </w:t>
      </w:r>
    </w:p>
    <w:p w14:paraId="43991E19"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provisions of Title 13.1, Chapter 9 of the Code of Virginia, and on (</w:t>
      </w:r>
      <w:r w:rsidRPr="00C14E77">
        <w:rPr>
          <w:rFonts w:ascii="Arial" w:hAnsi="Arial" w:cs="Arial"/>
          <w:i/>
          <w:sz w:val="20"/>
          <w:szCs w:val="20"/>
          <w:u w:val="single"/>
        </w:rPr>
        <w:t>date</w:t>
      </w:r>
      <w:r w:rsidRPr="00C14E77">
        <w:rPr>
          <w:rFonts w:ascii="Arial" w:hAnsi="Arial" w:cs="Arial"/>
          <w:sz w:val="20"/>
          <w:szCs w:val="20"/>
        </w:rPr>
        <w:t xml:space="preserve">): </w:t>
      </w:r>
    </w:p>
    <w:p w14:paraId="64247D45" w14:textId="77777777" w:rsidR="00456A27" w:rsidRPr="00C14E77" w:rsidRDefault="00456A27" w:rsidP="00456A27">
      <w:pPr>
        <w:pStyle w:val="NoSpacing"/>
        <w:numPr>
          <w:ilvl w:val="0"/>
          <w:numId w:val="12"/>
        </w:numPr>
        <w:rPr>
          <w:rFonts w:ascii="Arial" w:hAnsi="Arial" w:cs="Arial"/>
          <w:sz w:val="20"/>
          <w:szCs w:val="20"/>
        </w:rPr>
      </w:pPr>
      <w:r w:rsidRPr="00C14E77">
        <w:rPr>
          <w:rFonts w:ascii="Arial" w:hAnsi="Arial" w:cs="Arial"/>
          <w:sz w:val="20"/>
          <w:szCs w:val="20"/>
        </w:rPr>
        <w:t xml:space="preserve">The designation, number of outstanding shares, and number of votes entitled to be cast by each </w:t>
      </w:r>
    </w:p>
    <w:p w14:paraId="66E6B840" w14:textId="77777777" w:rsidR="00456A27" w:rsidRPr="00C14E77" w:rsidRDefault="00456A27" w:rsidP="00456A27">
      <w:pPr>
        <w:pStyle w:val="NoSpacing"/>
        <w:rPr>
          <w:rFonts w:ascii="Arial" w:hAnsi="Arial" w:cs="Arial"/>
          <w:sz w:val="20"/>
          <w:szCs w:val="20"/>
        </w:rPr>
      </w:pPr>
      <w:r>
        <w:rPr>
          <w:rFonts w:ascii="Arial" w:hAnsi="Arial" w:cs="Arial"/>
          <w:sz w:val="20"/>
          <w:szCs w:val="20"/>
        </w:rPr>
        <w:t xml:space="preserve">                                     </w:t>
      </w:r>
      <w:r w:rsidRPr="00C14E77">
        <w:rPr>
          <w:rFonts w:ascii="Arial" w:hAnsi="Arial" w:cs="Arial"/>
          <w:sz w:val="20"/>
          <w:szCs w:val="20"/>
        </w:rPr>
        <w:t xml:space="preserve">voting group entitled to vote separately on the plan of merger were: </w:t>
      </w:r>
    </w:p>
    <w:p w14:paraId="3C375694"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 xml:space="preserve">Designation </w:t>
      </w:r>
      <w:r w:rsidRPr="00C14E77">
        <w:rPr>
          <w:rFonts w:ascii="Arial" w:hAnsi="Arial" w:cs="Arial"/>
          <w:sz w:val="20"/>
          <w:szCs w:val="20"/>
        </w:rPr>
        <w:tab/>
      </w:r>
      <w:r w:rsidRPr="00C14E77">
        <w:rPr>
          <w:rFonts w:ascii="Arial" w:hAnsi="Arial" w:cs="Arial"/>
          <w:sz w:val="20"/>
          <w:szCs w:val="20"/>
        </w:rPr>
        <w:tab/>
        <w:t xml:space="preserve">Number of outstanding shares </w:t>
      </w:r>
      <w:r w:rsidRPr="00C14E77">
        <w:rPr>
          <w:rFonts w:ascii="Arial" w:hAnsi="Arial" w:cs="Arial"/>
          <w:sz w:val="20"/>
          <w:szCs w:val="20"/>
        </w:rPr>
        <w:tab/>
      </w:r>
      <w:r w:rsidRPr="00C14E77">
        <w:rPr>
          <w:rFonts w:ascii="Arial" w:hAnsi="Arial" w:cs="Arial"/>
          <w:sz w:val="20"/>
          <w:szCs w:val="20"/>
        </w:rPr>
        <w:tab/>
        <w:t xml:space="preserve">Number of votes                 </w:t>
      </w:r>
    </w:p>
    <w:p w14:paraId="320131C0" w14:textId="77777777" w:rsidR="00456A27" w:rsidRPr="00C14E77" w:rsidRDefault="00456A27" w:rsidP="00456A27">
      <w:pPr>
        <w:pStyle w:val="NoSpacing"/>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C14E77">
        <w:rPr>
          <w:rFonts w:ascii="Arial" w:hAnsi="Arial" w:cs="Arial"/>
          <w:sz w:val="20"/>
          <w:szCs w:val="20"/>
        </w:rPr>
        <w:t xml:space="preserve">_______________  </w:t>
      </w:r>
      <w:r w:rsidRPr="00C14E77">
        <w:rPr>
          <w:rFonts w:ascii="Arial" w:hAnsi="Arial" w:cs="Arial"/>
          <w:sz w:val="20"/>
          <w:szCs w:val="20"/>
        </w:rPr>
        <w:tab/>
        <w:t xml:space="preserve">_________________________ </w:t>
      </w:r>
      <w:r w:rsidRPr="00C14E77">
        <w:rPr>
          <w:rFonts w:ascii="Arial" w:hAnsi="Arial" w:cs="Arial"/>
          <w:sz w:val="20"/>
          <w:szCs w:val="20"/>
        </w:rPr>
        <w:tab/>
      </w:r>
      <w:r w:rsidRPr="00C14E77">
        <w:rPr>
          <w:rFonts w:ascii="Arial" w:hAnsi="Arial" w:cs="Arial"/>
          <w:sz w:val="20"/>
          <w:szCs w:val="20"/>
        </w:rPr>
        <w:tab/>
        <w:t xml:space="preserve">______________ </w:t>
      </w:r>
    </w:p>
    <w:p w14:paraId="72DE5F40" w14:textId="77777777" w:rsidR="00456A27" w:rsidRPr="00C14E77" w:rsidRDefault="00456A27" w:rsidP="00456A27">
      <w:pPr>
        <w:pStyle w:val="NoSpacing"/>
        <w:rPr>
          <w:rFonts w:ascii="Arial" w:hAnsi="Arial" w:cs="Arial"/>
          <w:sz w:val="20"/>
          <w:szCs w:val="20"/>
        </w:rPr>
      </w:pPr>
      <w:r>
        <w:rPr>
          <w:rFonts w:ascii="Arial" w:hAnsi="Arial" w:cs="Arial"/>
          <w:sz w:val="20"/>
          <w:szCs w:val="20"/>
        </w:rPr>
        <w:tab/>
        <w:t xml:space="preserve">                         </w:t>
      </w:r>
      <w:r w:rsidRPr="00C14E77">
        <w:rPr>
          <w:rFonts w:ascii="Arial" w:hAnsi="Arial" w:cs="Arial"/>
          <w:sz w:val="20"/>
          <w:szCs w:val="20"/>
        </w:rPr>
        <w:t xml:space="preserve">_______________  </w:t>
      </w:r>
      <w:r w:rsidRPr="00C14E77">
        <w:rPr>
          <w:rFonts w:ascii="Arial" w:hAnsi="Arial" w:cs="Arial"/>
          <w:sz w:val="20"/>
          <w:szCs w:val="20"/>
        </w:rPr>
        <w:tab/>
        <w:t xml:space="preserve">_________________________ </w:t>
      </w:r>
      <w:r w:rsidRPr="00C14E77">
        <w:rPr>
          <w:rFonts w:ascii="Arial" w:hAnsi="Arial" w:cs="Arial"/>
          <w:sz w:val="20"/>
          <w:szCs w:val="20"/>
        </w:rPr>
        <w:tab/>
      </w:r>
      <w:r w:rsidRPr="00C14E77">
        <w:rPr>
          <w:rFonts w:ascii="Arial" w:hAnsi="Arial" w:cs="Arial"/>
          <w:sz w:val="20"/>
          <w:szCs w:val="20"/>
        </w:rPr>
        <w:tab/>
        <w:t xml:space="preserve">______________ </w:t>
      </w:r>
    </w:p>
    <w:p w14:paraId="57F9058C" w14:textId="77777777" w:rsidR="00456A27" w:rsidRPr="00C14E77" w:rsidRDefault="00456A27" w:rsidP="00456A27">
      <w:pPr>
        <w:pStyle w:val="NoSpacing"/>
        <w:numPr>
          <w:ilvl w:val="0"/>
          <w:numId w:val="12"/>
        </w:numPr>
        <w:rPr>
          <w:rFonts w:ascii="Arial" w:hAnsi="Arial" w:cs="Arial"/>
          <w:sz w:val="20"/>
          <w:szCs w:val="20"/>
        </w:rPr>
      </w:pPr>
      <w:r w:rsidRPr="00C14E77">
        <w:rPr>
          <w:rFonts w:ascii="Arial" w:hAnsi="Arial" w:cs="Arial"/>
          <w:b/>
          <w:sz w:val="20"/>
          <w:szCs w:val="20"/>
          <w:u w:val="single"/>
        </w:rPr>
        <w:t>Either</w:t>
      </w:r>
      <w:r w:rsidRPr="00C14E77">
        <w:rPr>
          <w:rFonts w:ascii="Arial" w:hAnsi="Arial" w:cs="Arial"/>
          <w:sz w:val="20"/>
          <w:szCs w:val="20"/>
        </w:rPr>
        <w:t xml:space="preserve"> (i) the total number of votes cast for and against the plan by each voting group entitled to  </w:t>
      </w:r>
    </w:p>
    <w:p w14:paraId="0756A9E6" w14:textId="77777777" w:rsidR="00456A27" w:rsidRPr="00C14E77" w:rsidRDefault="00456A27" w:rsidP="00456A27">
      <w:pPr>
        <w:pStyle w:val="NoSpacing"/>
        <w:rPr>
          <w:rFonts w:ascii="Arial" w:hAnsi="Arial" w:cs="Arial"/>
          <w:sz w:val="20"/>
          <w:szCs w:val="20"/>
        </w:rPr>
      </w:pPr>
      <w:r>
        <w:rPr>
          <w:rFonts w:ascii="Arial" w:hAnsi="Arial" w:cs="Arial"/>
          <w:sz w:val="20"/>
          <w:szCs w:val="20"/>
        </w:rPr>
        <w:t xml:space="preserve">                                     </w:t>
      </w:r>
      <w:r w:rsidRPr="00C14E77">
        <w:rPr>
          <w:rFonts w:ascii="Arial" w:hAnsi="Arial" w:cs="Arial"/>
          <w:sz w:val="20"/>
          <w:szCs w:val="20"/>
        </w:rPr>
        <w:t xml:space="preserve">vote separately on the plan was: </w:t>
      </w:r>
    </w:p>
    <w:p w14:paraId="22C08E76"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C14E77">
        <w:rPr>
          <w:rFonts w:ascii="Arial" w:hAnsi="Arial" w:cs="Arial"/>
          <w:sz w:val="20"/>
          <w:szCs w:val="20"/>
        </w:rPr>
        <w:t xml:space="preserve">Voting group  </w:t>
      </w:r>
      <w:r w:rsidRPr="00C14E77">
        <w:rPr>
          <w:rFonts w:ascii="Arial" w:hAnsi="Arial" w:cs="Arial"/>
          <w:sz w:val="20"/>
          <w:szCs w:val="20"/>
        </w:rPr>
        <w:tab/>
      </w:r>
      <w:r w:rsidRPr="00C14E77">
        <w:rPr>
          <w:rFonts w:ascii="Arial" w:hAnsi="Arial" w:cs="Arial"/>
          <w:sz w:val="20"/>
          <w:szCs w:val="20"/>
        </w:rPr>
        <w:tab/>
        <w:t xml:space="preserve">Total votes </w:t>
      </w:r>
      <w:r w:rsidRPr="00C14E77">
        <w:rPr>
          <w:rFonts w:ascii="Arial" w:hAnsi="Arial" w:cs="Arial"/>
          <w:b/>
          <w:sz w:val="20"/>
          <w:szCs w:val="20"/>
        </w:rPr>
        <w:t>FOR</w:t>
      </w:r>
      <w:r w:rsidRPr="00C14E77">
        <w:rPr>
          <w:rFonts w:ascii="Arial" w:hAnsi="Arial" w:cs="Arial"/>
          <w:sz w:val="20"/>
          <w:szCs w:val="20"/>
        </w:rPr>
        <w:t xml:space="preserve"> </w:t>
      </w:r>
      <w:r w:rsidRPr="00C14E77">
        <w:rPr>
          <w:rFonts w:ascii="Arial" w:hAnsi="Arial" w:cs="Arial"/>
          <w:sz w:val="20"/>
          <w:szCs w:val="20"/>
        </w:rPr>
        <w:tab/>
        <w:t xml:space="preserve">Total votes </w:t>
      </w:r>
      <w:r w:rsidRPr="00C14E77">
        <w:rPr>
          <w:rFonts w:ascii="Arial" w:hAnsi="Arial" w:cs="Arial"/>
          <w:b/>
          <w:sz w:val="20"/>
          <w:szCs w:val="20"/>
        </w:rPr>
        <w:t>AGAINST</w:t>
      </w:r>
      <w:r w:rsidRPr="00C14E77">
        <w:rPr>
          <w:rFonts w:ascii="Arial" w:hAnsi="Arial" w:cs="Arial"/>
          <w:sz w:val="20"/>
          <w:szCs w:val="20"/>
        </w:rPr>
        <w:t xml:space="preserve"> </w:t>
      </w:r>
    </w:p>
    <w:p w14:paraId="5025F74B" w14:textId="77777777" w:rsidR="00456A27" w:rsidRPr="00C14E77" w:rsidRDefault="00456A27" w:rsidP="00456A27">
      <w:pPr>
        <w:pStyle w:val="NoSpacing"/>
        <w:ind w:left="1440"/>
        <w:rPr>
          <w:rFonts w:ascii="Arial" w:hAnsi="Arial" w:cs="Arial"/>
          <w:sz w:val="20"/>
          <w:szCs w:val="20"/>
        </w:rPr>
      </w:pPr>
      <w:r>
        <w:rPr>
          <w:rFonts w:ascii="Arial" w:hAnsi="Arial" w:cs="Arial"/>
          <w:sz w:val="20"/>
          <w:szCs w:val="20"/>
        </w:rPr>
        <w:t xml:space="preserve">           </w:t>
      </w:r>
      <w:r w:rsidRPr="00C14E77">
        <w:rPr>
          <w:rFonts w:ascii="Arial" w:hAnsi="Arial" w:cs="Arial"/>
          <w:sz w:val="20"/>
          <w:szCs w:val="20"/>
        </w:rPr>
        <w:t xml:space="preserve">____________  </w:t>
      </w:r>
      <w:r w:rsidRPr="00C14E77">
        <w:rPr>
          <w:rFonts w:ascii="Arial" w:hAnsi="Arial" w:cs="Arial"/>
          <w:sz w:val="20"/>
          <w:szCs w:val="20"/>
        </w:rPr>
        <w:tab/>
      </w:r>
      <w:r>
        <w:rPr>
          <w:rFonts w:ascii="Arial" w:hAnsi="Arial" w:cs="Arial"/>
          <w:sz w:val="20"/>
          <w:szCs w:val="20"/>
        </w:rPr>
        <w:t xml:space="preserve">             </w:t>
      </w:r>
      <w:r w:rsidRPr="00C14E77">
        <w:rPr>
          <w:rFonts w:ascii="Arial" w:hAnsi="Arial" w:cs="Arial"/>
          <w:sz w:val="20"/>
          <w:szCs w:val="20"/>
        </w:rPr>
        <w:t xml:space="preserve">_____________  </w:t>
      </w:r>
      <w:r w:rsidRPr="00C14E77">
        <w:rPr>
          <w:rFonts w:ascii="Arial" w:hAnsi="Arial" w:cs="Arial"/>
          <w:sz w:val="20"/>
          <w:szCs w:val="20"/>
        </w:rPr>
        <w:tab/>
        <w:t xml:space="preserve">_________________ </w:t>
      </w:r>
    </w:p>
    <w:p w14:paraId="5B8CDB73" w14:textId="77777777" w:rsidR="00456A27" w:rsidRPr="00C14E77" w:rsidRDefault="00456A27" w:rsidP="00456A27">
      <w:pPr>
        <w:pStyle w:val="NoSpacing"/>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C14E77">
        <w:rPr>
          <w:rFonts w:ascii="Arial" w:hAnsi="Arial" w:cs="Arial"/>
          <w:sz w:val="20"/>
          <w:szCs w:val="20"/>
        </w:rPr>
        <w:t xml:space="preserve">____________  </w:t>
      </w:r>
      <w:r w:rsidRPr="00C14E77">
        <w:rPr>
          <w:rFonts w:ascii="Arial" w:hAnsi="Arial" w:cs="Arial"/>
          <w:sz w:val="20"/>
          <w:szCs w:val="20"/>
        </w:rPr>
        <w:tab/>
      </w:r>
      <w:r>
        <w:rPr>
          <w:rFonts w:ascii="Arial" w:hAnsi="Arial" w:cs="Arial"/>
          <w:sz w:val="20"/>
          <w:szCs w:val="20"/>
        </w:rPr>
        <w:t xml:space="preserve">             </w:t>
      </w:r>
      <w:r w:rsidRPr="00C14E77">
        <w:rPr>
          <w:rFonts w:ascii="Arial" w:hAnsi="Arial" w:cs="Arial"/>
          <w:sz w:val="20"/>
          <w:szCs w:val="20"/>
        </w:rPr>
        <w:t xml:space="preserve">_____________  </w:t>
      </w:r>
      <w:r w:rsidRPr="00C14E77">
        <w:rPr>
          <w:rFonts w:ascii="Arial" w:hAnsi="Arial" w:cs="Arial"/>
          <w:sz w:val="20"/>
          <w:szCs w:val="20"/>
        </w:rPr>
        <w:tab/>
        <w:t xml:space="preserve">_________________ </w:t>
      </w:r>
    </w:p>
    <w:p w14:paraId="45CBB780"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b/>
          <w:sz w:val="20"/>
          <w:szCs w:val="20"/>
          <w:u w:val="single"/>
        </w:rPr>
        <w:t>Or</w:t>
      </w:r>
      <w:r w:rsidRPr="00C14E77">
        <w:rPr>
          <w:rFonts w:ascii="Arial" w:hAnsi="Arial" w:cs="Arial"/>
          <w:sz w:val="20"/>
          <w:szCs w:val="20"/>
        </w:rPr>
        <w:t xml:space="preserve"> (ii) the total number of undisputed votes cast for the plan separately by each voting group was: </w:t>
      </w:r>
    </w:p>
    <w:p w14:paraId="334B727B"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C14E77">
        <w:rPr>
          <w:rFonts w:ascii="Arial" w:hAnsi="Arial" w:cs="Arial"/>
          <w:sz w:val="20"/>
          <w:szCs w:val="20"/>
        </w:rPr>
        <w:t xml:space="preserve">Voting group  </w:t>
      </w:r>
      <w:r w:rsidRPr="00C14E77">
        <w:rPr>
          <w:rFonts w:ascii="Arial" w:hAnsi="Arial" w:cs="Arial"/>
          <w:sz w:val="20"/>
          <w:szCs w:val="20"/>
        </w:rPr>
        <w:tab/>
      </w:r>
      <w:r w:rsidRPr="00C14E77">
        <w:rPr>
          <w:rFonts w:ascii="Arial" w:hAnsi="Arial" w:cs="Arial"/>
          <w:sz w:val="20"/>
          <w:szCs w:val="20"/>
        </w:rPr>
        <w:tab/>
        <w:t xml:space="preserve">Total undisputed votes FOR </w:t>
      </w:r>
    </w:p>
    <w:p w14:paraId="7073AF5F" w14:textId="77777777" w:rsidR="00456A27" w:rsidRPr="00C14E77" w:rsidRDefault="00456A27" w:rsidP="00456A27">
      <w:pPr>
        <w:pStyle w:val="NoSpacing"/>
        <w:rPr>
          <w:rFonts w:ascii="Arial" w:hAnsi="Arial" w:cs="Arial"/>
          <w:sz w:val="20"/>
          <w:szCs w:val="20"/>
        </w:rPr>
      </w:pP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 xml:space="preserve">____________  </w:t>
      </w:r>
      <w:r w:rsidRPr="00C14E77">
        <w:rPr>
          <w:rFonts w:ascii="Arial" w:hAnsi="Arial" w:cs="Arial"/>
          <w:sz w:val="20"/>
          <w:szCs w:val="20"/>
        </w:rPr>
        <w:tab/>
      </w:r>
      <w:r w:rsidRPr="00C14E77">
        <w:rPr>
          <w:rFonts w:ascii="Arial" w:hAnsi="Arial" w:cs="Arial"/>
          <w:sz w:val="20"/>
          <w:szCs w:val="20"/>
        </w:rPr>
        <w:tab/>
        <w:t xml:space="preserve">_______________________ </w:t>
      </w:r>
    </w:p>
    <w:p w14:paraId="211BD5C9" w14:textId="77777777" w:rsidR="00456A27" w:rsidRPr="00C14E77" w:rsidRDefault="00456A27" w:rsidP="00456A27">
      <w:pPr>
        <w:pStyle w:val="NoSpacing"/>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C14E77">
        <w:rPr>
          <w:rFonts w:ascii="Arial" w:hAnsi="Arial" w:cs="Arial"/>
          <w:sz w:val="20"/>
          <w:szCs w:val="20"/>
        </w:rPr>
        <w:t xml:space="preserve"> </w:t>
      </w:r>
      <w:r>
        <w:rPr>
          <w:rFonts w:ascii="Arial" w:hAnsi="Arial" w:cs="Arial"/>
          <w:sz w:val="20"/>
          <w:szCs w:val="20"/>
        </w:rPr>
        <w:t xml:space="preserve">     </w:t>
      </w:r>
      <w:r w:rsidRPr="00C14E77">
        <w:rPr>
          <w:rFonts w:ascii="Arial" w:hAnsi="Arial" w:cs="Arial"/>
          <w:sz w:val="20"/>
          <w:szCs w:val="20"/>
        </w:rPr>
        <w:t xml:space="preserve">____________  </w:t>
      </w:r>
      <w:r w:rsidRPr="00C14E77">
        <w:rPr>
          <w:rFonts w:ascii="Arial" w:hAnsi="Arial" w:cs="Arial"/>
          <w:sz w:val="20"/>
          <w:szCs w:val="20"/>
        </w:rPr>
        <w:tab/>
      </w:r>
      <w:r w:rsidRPr="00C14E77">
        <w:rPr>
          <w:rFonts w:ascii="Arial" w:hAnsi="Arial" w:cs="Arial"/>
          <w:sz w:val="20"/>
          <w:szCs w:val="20"/>
        </w:rPr>
        <w:tab/>
        <w:t xml:space="preserve">_______________________ </w:t>
      </w:r>
    </w:p>
    <w:p w14:paraId="43E546AD" w14:textId="77777777" w:rsidR="00456A27" w:rsidRPr="00C14E77" w:rsidRDefault="00456A27" w:rsidP="00456A27">
      <w:pPr>
        <w:pStyle w:val="NoSpacing"/>
        <w:numPr>
          <w:ilvl w:val="0"/>
          <w:numId w:val="12"/>
        </w:numPr>
        <w:rPr>
          <w:rFonts w:ascii="Arial" w:hAnsi="Arial" w:cs="Arial"/>
          <w:sz w:val="20"/>
          <w:szCs w:val="20"/>
        </w:rPr>
      </w:pPr>
      <w:r w:rsidRPr="00C14E77">
        <w:rPr>
          <w:rFonts w:ascii="Arial" w:hAnsi="Arial" w:cs="Arial"/>
          <w:sz w:val="20"/>
          <w:szCs w:val="20"/>
        </w:rPr>
        <w:t xml:space="preserve">And the number cast for the plan by each voting group was sufficient for approval by that voting group. </w:t>
      </w:r>
    </w:p>
    <w:p w14:paraId="4DD53FB3" w14:textId="77777777" w:rsidR="00456A27" w:rsidRPr="00C14E77" w:rsidRDefault="00456A27" w:rsidP="00456A27">
      <w:pPr>
        <w:pStyle w:val="NoSpacing"/>
        <w:numPr>
          <w:ilvl w:val="0"/>
          <w:numId w:val="11"/>
        </w:numPr>
        <w:rPr>
          <w:rFonts w:ascii="Arial" w:hAnsi="Arial" w:cs="Arial"/>
          <w:sz w:val="20"/>
          <w:szCs w:val="20"/>
        </w:rPr>
      </w:pPr>
      <w:r w:rsidRPr="00C14E77">
        <w:rPr>
          <w:rFonts w:ascii="Arial" w:hAnsi="Arial" w:cs="Arial"/>
          <w:sz w:val="20"/>
          <w:szCs w:val="20"/>
        </w:rPr>
        <w:t>(</w:t>
      </w:r>
      <w:r w:rsidRPr="00C14E77">
        <w:rPr>
          <w:rFonts w:ascii="Arial" w:hAnsi="Arial" w:cs="Arial"/>
          <w:i/>
          <w:sz w:val="20"/>
          <w:szCs w:val="20"/>
        </w:rPr>
        <w:t>If shareholder approval of one or more of the corporations was not required, with respect to each such corporation, set forth that the board of directors duly approved the plan of merger on a particular date and the reason why shareholder approval was not required</w:t>
      </w:r>
      <w:r w:rsidRPr="00C14E77">
        <w:rPr>
          <w:rFonts w:ascii="Arial" w:hAnsi="Arial" w:cs="Arial"/>
          <w:sz w:val="20"/>
          <w:szCs w:val="20"/>
        </w:rPr>
        <w:t>.</w:t>
      </w:r>
      <w:r>
        <w:rPr>
          <w:rFonts w:ascii="Arial" w:hAnsi="Arial" w:cs="Arial"/>
          <w:sz w:val="20"/>
          <w:szCs w:val="20"/>
        </w:rPr>
        <w:t xml:space="preserve"> </w:t>
      </w:r>
      <w:r w:rsidRPr="00834E15">
        <w:rPr>
          <w:rFonts w:ascii="Arial" w:hAnsi="Arial" w:cs="Arial"/>
          <w:i/>
          <w:sz w:val="20"/>
          <w:szCs w:val="20"/>
        </w:rPr>
        <w:t xml:space="preserve">See </w:t>
      </w:r>
      <w:r w:rsidRPr="00834E15">
        <w:rPr>
          <w:rFonts w:ascii="Segoe UI Symbol" w:hAnsi="Segoe UI Symbol" w:cs="Arial"/>
          <w:i/>
          <w:sz w:val="20"/>
          <w:szCs w:val="20"/>
        </w:rPr>
        <w:t>§§</w:t>
      </w:r>
      <w:r w:rsidRPr="00834E15">
        <w:rPr>
          <w:rFonts w:ascii="Arial" w:hAnsi="Arial" w:cs="Arial"/>
          <w:i/>
          <w:sz w:val="20"/>
          <w:szCs w:val="20"/>
        </w:rPr>
        <w:t xml:space="preserve"> 13.1-718F, 13.1-719 and 13.1-720 of the Code of Virginia</w:t>
      </w:r>
      <w:r>
        <w:rPr>
          <w:rFonts w:ascii="Arial" w:hAnsi="Arial" w:cs="Arial"/>
          <w:sz w:val="20"/>
          <w:szCs w:val="20"/>
        </w:rPr>
        <w:t>.</w:t>
      </w:r>
      <w:r w:rsidRPr="00C14E77">
        <w:rPr>
          <w:rFonts w:ascii="Arial" w:hAnsi="Arial" w:cs="Arial"/>
          <w:sz w:val="20"/>
          <w:szCs w:val="20"/>
        </w:rPr>
        <w:t>)</w:t>
      </w:r>
    </w:p>
    <w:p w14:paraId="08F9A29A" w14:textId="77777777" w:rsidR="00456A27" w:rsidRPr="00C14E77" w:rsidRDefault="00456A27" w:rsidP="00456A27">
      <w:pPr>
        <w:pStyle w:val="NoSpacing"/>
        <w:rPr>
          <w:rFonts w:ascii="Arial" w:hAnsi="Arial" w:cs="Arial"/>
          <w:i/>
          <w:snapToGrid w:val="0"/>
          <w:sz w:val="20"/>
          <w:szCs w:val="20"/>
        </w:rPr>
      </w:pPr>
      <w:r w:rsidRPr="00C14E77">
        <w:rPr>
          <w:rFonts w:ascii="Arial" w:hAnsi="Arial" w:cs="Arial"/>
          <w:b/>
          <w:snapToGrid w:val="0"/>
          <w:sz w:val="20"/>
          <w:szCs w:val="20"/>
        </w:rPr>
        <w:t xml:space="preserve">Article V   </w:t>
      </w:r>
      <w:r w:rsidRPr="00C14E77">
        <w:rPr>
          <w:rFonts w:ascii="Arial" w:hAnsi="Arial" w:cs="Arial"/>
          <w:snapToGrid w:val="0"/>
          <w:sz w:val="20"/>
          <w:szCs w:val="20"/>
        </w:rPr>
        <w:t>(</w:t>
      </w:r>
      <w:r w:rsidRPr="00C14E77">
        <w:rPr>
          <w:rFonts w:ascii="Arial" w:hAnsi="Arial" w:cs="Arial"/>
          <w:i/>
          <w:snapToGrid w:val="0"/>
          <w:sz w:val="20"/>
          <w:szCs w:val="20"/>
        </w:rPr>
        <w:t xml:space="preserve">Include an appropriate adoption statement for each Virginia eligible entity that is a party to the merger. For a </w:t>
      </w:r>
    </w:p>
    <w:p w14:paraId="6BDFA8FD" w14:textId="77777777" w:rsidR="00456A27" w:rsidRDefault="00456A27" w:rsidP="00456A27">
      <w:pPr>
        <w:pStyle w:val="NoSpacing"/>
        <w:rPr>
          <w:rFonts w:ascii="Arial" w:hAnsi="Arial" w:cs="Arial"/>
          <w:i/>
          <w:snapToGrid w:val="0"/>
          <w:sz w:val="20"/>
          <w:szCs w:val="20"/>
        </w:rPr>
      </w:pPr>
      <w:r w:rsidRPr="00C14E77">
        <w:rPr>
          <w:rFonts w:ascii="Arial" w:hAnsi="Arial" w:cs="Arial"/>
          <w:i/>
          <w:snapToGrid w:val="0"/>
          <w:sz w:val="20"/>
          <w:szCs w:val="20"/>
        </w:rPr>
        <w:t xml:space="preserve">                  nonstock corporation, limited liability company, business trust, limited partnership or partnership, see</w:t>
      </w:r>
      <w:r w:rsidRPr="00C14E77">
        <w:rPr>
          <w:rFonts w:ascii="Arial" w:hAnsi="Arial" w:cs="Arial"/>
          <w:snapToGrid w:val="0"/>
          <w:sz w:val="20"/>
          <w:szCs w:val="20"/>
        </w:rPr>
        <w:t xml:space="preserve"> </w:t>
      </w:r>
      <w:r w:rsidRPr="00C14E77">
        <w:rPr>
          <w:rFonts w:ascii="Arial" w:hAnsi="Arial" w:cs="Arial"/>
          <w:i/>
          <w:snapToGrid w:val="0"/>
          <w:sz w:val="20"/>
          <w:szCs w:val="20"/>
        </w:rPr>
        <w:t>§§ 13.1-</w:t>
      </w:r>
      <w:r>
        <w:rPr>
          <w:rFonts w:ascii="Arial" w:hAnsi="Arial" w:cs="Arial"/>
          <w:i/>
          <w:snapToGrid w:val="0"/>
          <w:sz w:val="20"/>
          <w:szCs w:val="20"/>
        </w:rPr>
        <w:t xml:space="preserve"> </w:t>
      </w:r>
    </w:p>
    <w:p w14:paraId="7E62D0D7" w14:textId="77777777" w:rsidR="00456A27" w:rsidRPr="00C14E77" w:rsidRDefault="00456A27" w:rsidP="00456A27">
      <w:pPr>
        <w:pStyle w:val="NoSpacing"/>
        <w:rPr>
          <w:rFonts w:ascii="Arial" w:hAnsi="Arial" w:cs="Arial"/>
          <w:i/>
          <w:snapToGrid w:val="0"/>
          <w:sz w:val="20"/>
          <w:szCs w:val="20"/>
        </w:rPr>
      </w:pPr>
      <w:r>
        <w:rPr>
          <w:rFonts w:ascii="Arial" w:hAnsi="Arial" w:cs="Arial"/>
          <w:i/>
          <w:snapToGrid w:val="0"/>
          <w:sz w:val="20"/>
          <w:szCs w:val="20"/>
        </w:rPr>
        <w:t xml:space="preserve">                  896, </w:t>
      </w:r>
      <w:r w:rsidRPr="00C14E77">
        <w:rPr>
          <w:rFonts w:ascii="Arial" w:hAnsi="Arial" w:cs="Arial"/>
          <w:i/>
          <w:snapToGrid w:val="0"/>
          <w:sz w:val="20"/>
          <w:szCs w:val="20"/>
        </w:rPr>
        <w:t>13.1-1072, 13.1-1261, 50-73.48:3 and 50-73.128 of the Code of Virginia, respectively.)</w:t>
      </w:r>
    </w:p>
    <w:p w14:paraId="2FF2CDB4" w14:textId="77777777" w:rsidR="00456A27" w:rsidRPr="00C14E77" w:rsidRDefault="00456A27" w:rsidP="00456A27">
      <w:pPr>
        <w:pStyle w:val="NoSpacing"/>
        <w:rPr>
          <w:rFonts w:ascii="Arial" w:hAnsi="Arial" w:cs="Arial"/>
          <w:i/>
          <w:sz w:val="20"/>
          <w:szCs w:val="20"/>
        </w:rPr>
      </w:pPr>
      <w:r w:rsidRPr="00C14E77">
        <w:rPr>
          <w:rFonts w:ascii="Arial" w:hAnsi="Arial" w:cs="Arial"/>
          <w:b/>
          <w:sz w:val="20"/>
          <w:szCs w:val="20"/>
        </w:rPr>
        <w:t xml:space="preserve">Article VI   </w:t>
      </w:r>
      <w:r w:rsidRPr="00C14E77">
        <w:rPr>
          <w:rFonts w:ascii="Arial" w:hAnsi="Arial" w:cs="Arial"/>
          <w:sz w:val="20"/>
          <w:szCs w:val="20"/>
        </w:rPr>
        <w:t>(</w:t>
      </w:r>
      <w:r w:rsidRPr="00C14E77">
        <w:rPr>
          <w:rFonts w:ascii="Arial" w:hAnsi="Arial" w:cs="Arial"/>
          <w:i/>
          <w:sz w:val="20"/>
          <w:szCs w:val="20"/>
        </w:rPr>
        <w:t xml:space="preserve">Include the following statement for each </w:t>
      </w:r>
      <w:r w:rsidRPr="00C14E77">
        <w:rPr>
          <w:rFonts w:ascii="Arial" w:hAnsi="Arial" w:cs="Arial"/>
          <w:b/>
          <w:i/>
          <w:sz w:val="20"/>
          <w:szCs w:val="20"/>
        </w:rPr>
        <w:t>foreign corporation or eligible entity</w:t>
      </w:r>
      <w:r w:rsidRPr="00C14E77">
        <w:rPr>
          <w:rFonts w:ascii="Arial" w:hAnsi="Arial" w:cs="Arial"/>
          <w:i/>
          <w:sz w:val="20"/>
          <w:szCs w:val="20"/>
        </w:rPr>
        <w:t xml:space="preserve"> that is a party to the merger</w:t>
      </w:r>
      <w:r w:rsidRPr="00C14E77">
        <w:rPr>
          <w:rFonts w:ascii="Arial" w:hAnsi="Arial" w:cs="Arial"/>
          <w:sz w:val="20"/>
          <w:szCs w:val="20"/>
        </w:rPr>
        <w:t>.)</w:t>
      </w:r>
      <w:r w:rsidRPr="00C14E77">
        <w:rPr>
          <w:rFonts w:ascii="Arial" w:hAnsi="Arial" w:cs="Arial"/>
          <w:i/>
          <w:sz w:val="20"/>
          <w:szCs w:val="20"/>
        </w:rPr>
        <w:t xml:space="preserve"> </w:t>
      </w:r>
    </w:p>
    <w:p w14:paraId="10CA4723" w14:textId="77777777" w:rsidR="00456A27" w:rsidRPr="00C14E77" w:rsidRDefault="00456A27" w:rsidP="00456A27">
      <w:pPr>
        <w:pStyle w:val="NoSpacing"/>
        <w:rPr>
          <w:rFonts w:ascii="Arial" w:hAnsi="Arial" w:cs="Arial"/>
          <w:i/>
          <w:sz w:val="20"/>
          <w:szCs w:val="20"/>
        </w:rPr>
      </w:pPr>
      <w:r w:rsidRPr="00C14E77">
        <w:rPr>
          <w:rFonts w:ascii="Arial" w:hAnsi="Arial" w:cs="Arial"/>
          <w:i/>
          <w:sz w:val="20"/>
          <w:szCs w:val="20"/>
        </w:rPr>
        <w:t xml:space="preserve">                  (</w:t>
      </w:r>
      <w:r w:rsidRPr="00C14E77">
        <w:rPr>
          <w:rFonts w:ascii="Arial" w:hAnsi="Arial" w:cs="Arial"/>
          <w:i/>
          <w:sz w:val="20"/>
          <w:szCs w:val="20"/>
          <w:u w:val="single"/>
        </w:rPr>
        <w:t>name of foreign corporation or eligible entity</w:t>
      </w:r>
      <w:r w:rsidRPr="00C14E77">
        <w:rPr>
          <w:rFonts w:ascii="Arial" w:hAnsi="Arial" w:cs="Arial"/>
          <w:i/>
          <w:sz w:val="20"/>
          <w:szCs w:val="20"/>
        </w:rPr>
        <w:t xml:space="preserve">) certifies that its participation in the merger was duly authorized </w:t>
      </w:r>
    </w:p>
    <w:p w14:paraId="6E0A82F6" w14:textId="58A9BD59" w:rsidR="00456A27" w:rsidRPr="00456A27" w:rsidRDefault="00456A27" w:rsidP="00456A27">
      <w:pPr>
        <w:pStyle w:val="NoSpacing"/>
        <w:rPr>
          <w:rFonts w:ascii="Arial" w:hAnsi="Arial" w:cs="Arial"/>
          <w:sz w:val="20"/>
          <w:szCs w:val="20"/>
        </w:rPr>
      </w:pPr>
      <w:r w:rsidRPr="00C14E77">
        <w:rPr>
          <w:rFonts w:ascii="Arial" w:hAnsi="Arial" w:cs="Arial"/>
          <w:i/>
          <w:sz w:val="20"/>
          <w:szCs w:val="20"/>
        </w:rPr>
        <w:t xml:space="preserve">                  as required by the law of (</w:t>
      </w:r>
      <w:r w:rsidRPr="00C14E77">
        <w:rPr>
          <w:rFonts w:ascii="Arial" w:hAnsi="Arial" w:cs="Arial"/>
          <w:i/>
          <w:sz w:val="20"/>
          <w:szCs w:val="20"/>
          <w:u w:val="single"/>
        </w:rPr>
        <w:t>jurisdiction of incorporation, organization or formation</w:t>
      </w:r>
      <w:r w:rsidRPr="00C14E77">
        <w:rPr>
          <w:rFonts w:ascii="Arial" w:hAnsi="Arial" w:cs="Arial"/>
          <w:sz w:val="20"/>
          <w:szCs w:val="20"/>
        </w:rPr>
        <w:t xml:space="preserve">).     </w:t>
      </w:r>
    </w:p>
    <w:tbl>
      <w:tblPr>
        <w:tblpPr w:leftFromText="180" w:rightFromText="180" w:vertAnchor="text" w:horzAnchor="margin" w:tblpY="553"/>
        <w:tblW w:w="0" w:type="auto"/>
        <w:tblLook w:val="04A0" w:firstRow="1" w:lastRow="0" w:firstColumn="1" w:lastColumn="0" w:noHBand="0" w:noVBand="1"/>
      </w:tblPr>
      <w:tblGrid>
        <w:gridCol w:w="3865"/>
        <w:gridCol w:w="270"/>
        <w:gridCol w:w="3240"/>
        <w:gridCol w:w="270"/>
        <w:gridCol w:w="3145"/>
      </w:tblGrid>
      <w:tr w:rsidR="00456A27" w:rsidRPr="000F593B" w14:paraId="2E4A4E35" w14:textId="77777777" w:rsidTr="00456A27">
        <w:tc>
          <w:tcPr>
            <w:tcW w:w="3865" w:type="dxa"/>
            <w:tcBorders>
              <w:bottom w:val="single" w:sz="4" w:space="0" w:color="auto"/>
            </w:tcBorders>
            <w:hideMark/>
          </w:tcPr>
          <w:p w14:paraId="224E015B" w14:textId="77777777" w:rsidR="00456A27" w:rsidRDefault="00456A27" w:rsidP="00456A27">
            <w:pPr>
              <w:spacing w:after="0" w:line="240" w:lineRule="auto"/>
              <w:jc w:val="center"/>
              <w:rPr>
                <w:rFonts w:ascii="Arial" w:eastAsia="Calibri" w:hAnsi="Arial" w:cs="Times New Roman"/>
                <w:i/>
                <w:sz w:val="16"/>
                <w:szCs w:val="16"/>
              </w:rPr>
            </w:pPr>
          </w:p>
          <w:p w14:paraId="2596D2B5"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(s</w:t>
            </w:r>
            <w:r w:rsidRPr="000F593B">
              <w:rPr>
                <w:rFonts w:ascii="Arial" w:eastAsia="Calibri" w:hAnsi="Arial" w:cs="Times New Roman"/>
                <w:i/>
                <w:sz w:val="16"/>
                <w:szCs w:val="16"/>
              </w:rPr>
              <w:t>ignature</w:t>
            </w:r>
            <w:r>
              <w:rPr>
                <w:rFonts w:ascii="Arial" w:eastAsia="Calibri" w:hAnsi="Arial" w:cs="Times New Roman"/>
                <w:i/>
                <w:sz w:val="16"/>
                <w:szCs w:val="16"/>
              </w:rPr>
              <w:t>)</w:t>
            </w:r>
          </w:p>
        </w:tc>
        <w:tc>
          <w:tcPr>
            <w:tcW w:w="270" w:type="dxa"/>
          </w:tcPr>
          <w:p w14:paraId="261E3625" w14:textId="77777777" w:rsidR="00456A27" w:rsidRPr="000F593B" w:rsidRDefault="00456A27" w:rsidP="00456A27">
            <w:pPr>
              <w:spacing w:after="0" w:line="240" w:lineRule="auto"/>
              <w:rPr>
                <w:rFonts w:ascii="Arial" w:eastAsia="Calibri" w:hAnsi="Arial" w:cs="Times New Roman"/>
                <w:i/>
                <w:sz w:val="16"/>
                <w:szCs w:val="16"/>
              </w:rPr>
            </w:pPr>
          </w:p>
        </w:tc>
        <w:tc>
          <w:tcPr>
            <w:tcW w:w="3240" w:type="dxa"/>
            <w:tcBorders>
              <w:bottom w:val="single" w:sz="4" w:space="0" w:color="auto"/>
            </w:tcBorders>
            <w:hideMark/>
          </w:tcPr>
          <w:p w14:paraId="700FF71A" w14:textId="77777777" w:rsidR="00456A27" w:rsidRDefault="00456A27" w:rsidP="00456A27">
            <w:pPr>
              <w:spacing w:after="0" w:line="240" w:lineRule="auto"/>
              <w:rPr>
                <w:rFonts w:ascii="Arial" w:eastAsia="Calibri" w:hAnsi="Arial" w:cs="Times New Roman"/>
                <w:i/>
                <w:sz w:val="16"/>
                <w:szCs w:val="16"/>
              </w:rPr>
            </w:pPr>
          </w:p>
          <w:p w14:paraId="2F8797D8"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(d</w:t>
            </w:r>
            <w:r w:rsidRPr="000F593B">
              <w:rPr>
                <w:rFonts w:ascii="Arial" w:eastAsia="Calibri" w:hAnsi="Arial" w:cs="Times New Roman"/>
                <w:i/>
                <w:sz w:val="16"/>
                <w:szCs w:val="16"/>
              </w:rPr>
              <w:t>ate</w:t>
            </w:r>
            <w:r>
              <w:rPr>
                <w:rFonts w:ascii="Arial" w:eastAsia="Calibri" w:hAnsi="Arial" w:cs="Times New Roman"/>
                <w:i/>
                <w:sz w:val="16"/>
                <w:szCs w:val="16"/>
              </w:rPr>
              <w:t>)</w:t>
            </w:r>
          </w:p>
        </w:tc>
        <w:tc>
          <w:tcPr>
            <w:tcW w:w="270" w:type="dxa"/>
          </w:tcPr>
          <w:p w14:paraId="7FD91135" w14:textId="77777777" w:rsidR="00456A27" w:rsidRPr="000F593B" w:rsidRDefault="00456A27" w:rsidP="00456A27">
            <w:pPr>
              <w:spacing w:after="0" w:line="240" w:lineRule="auto"/>
              <w:rPr>
                <w:rFonts w:ascii="Arial" w:eastAsia="Calibri" w:hAnsi="Arial" w:cs="Times New Roman"/>
                <w:i/>
                <w:sz w:val="16"/>
                <w:szCs w:val="16"/>
              </w:rPr>
            </w:pPr>
          </w:p>
        </w:tc>
        <w:tc>
          <w:tcPr>
            <w:tcW w:w="3145" w:type="dxa"/>
            <w:tcBorders>
              <w:bottom w:val="single" w:sz="4" w:space="0" w:color="auto"/>
            </w:tcBorders>
            <w:hideMark/>
          </w:tcPr>
          <w:p w14:paraId="457612FE" w14:textId="77777777" w:rsidR="00456A27" w:rsidRDefault="00456A27" w:rsidP="00456A27">
            <w:pPr>
              <w:spacing w:after="0" w:line="240" w:lineRule="auto"/>
              <w:rPr>
                <w:rFonts w:ascii="Arial" w:eastAsia="Calibri" w:hAnsi="Arial" w:cs="Times New Roman"/>
                <w:i/>
                <w:sz w:val="16"/>
                <w:szCs w:val="16"/>
              </w:rPr>
            </w:pPr>
          </w:p>
          <w:p w14:paraId="5DC3741C"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0F593B">
              <w:rPr>
                <w:rFonts w:ascii="Arial" w:eastAsia="Calibri" w:hAnsi="Arial" w:cs="Times New Roman"/>
                <w:i/>
                <w:sz w:val="16"/>
                <w:szCs w:val="16"/>
              </w:rPr>
              <w:t>el. # (optional)</w:t>
            </w:r>
            <w:r>
              <w:rPr>
                <w:rFonts w:ascii="Arial" w:eastAsia="Calibri" w:hAnsi="Arial" w:cs="Times New Roman"/>
                <w:i/>
                <w:sz w:val="16"/>
                <w:szCs w:val="16"/>
              </w:rPr>
              <w:t>)</w:t>
            </w:r>
          </w:p>
        </w:tc>
      </w:tr>
      <w:tr w:rsidR="00456A27" w:rsidRPr="000F593B" w14:paraId="544214C9" w14:textId="77777777" w:rsidTr="00456A27">
        <w:tc>
          <w:tcPr>
            <w:tcW w:w="3865" w:type="dxa"/>
            <w:tcBorders>
              <w:top w:val="single" w:sz="4" w:space="0" w:color="auto"/>
              <w:bottom w:val="single" w:sz="4" w:space="0" w:color="auto"/>
            </w:tcBorders>
            <w:hideMark/>
          </w:tcPr>
          <w:p w14:paraId="73A720A4" w14:textId="77777777" w:rsidR="00456A27" w:rsidRDefault="00456A27" w:rsidP="00456A27">
            <w:pPr>
              <w:spacing w:after="0" w:line="240" w:lineRule="auto"/>
              <w:jc w:val="center"/>
              <w:rPr>
                <w:rFonts w:ascii="Arial" w:eastAsia="Calibri" w:hAnsi="Arial" w:cs="Times New Roman"/>
                <w:i/>
                <w:sz w:val="16"/>
                <w:szCs w:val="16"/>
              </w:rPr>
            </w:pPr>
          </w:p>
          <w:p w14:paraId="6D9C282A"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(printed n</w:t>
            </w:r>
            <w:r w:rsidRPr="000F593B">
              <w:rPr>
                <w:rFonts w:ascii="Arial" w:eastAsia="Calibri" w:hAnsi="Arial" w:cs="Times New Roman"/>
                <w:i/>
                <w:sz w:val="16"/>
                <w:szCs w:val="16"/>
              </w:rPr>
              <w:t>ame</w:t>
            </w:r>
            <w:r>
              <w:rPr>
                <w:rFonts w:ascii="Arial" w:eastAsia="Calibri" w:hAnsi="Arial" w:cs="Times New Roman"/>
                <w:i/>
                <w:sz w:val="16"/>
                <w:szCs w:val="16"/>
              </w:rPr>
              <w:t>)</w:t>
            </w:r>
          </w:p>
        </w:tc>
        <w:tc>
          <w:tcPr>
            <w:tcW w:w="270" w:type="dxa"/>
          </w:tcPr>
          <w:p w14:paraId="1ABDC560" w14:textId="77777777" w:rsidR="00456A27" w:rsidRPr="000F593B" w:rsidRDefault="00456A27" w:rsidP="00456A27">
            <w:pPr>
              <w:spacing w:after="0" w:line="240" w:lineRule="auto"/>
              <w:rPr>
                <w:rFonts w:ascii="Arial" w:eastAsia="Calibri" w:hAnsi="Arial" w:cs="Times New Roman"/>
                <w:i/>
              </w:rPr>
            </w:pPr>
          </w:p>
        </w:tc>
        <w:tc>
          <w:tcPr>
            <w:tcW w:w="3240" w:type="dxa"/>
            <w:tcBorders>
              <w:top w:val="single" w:sz="4" w:space="0" w:color="auto"/>
              <w:bottom w:val="single" w:sz="4" w:space="0" w:color="auto"/>
            </w:tcBorders>
            <w:hideMark/>
          </w:tcPr>
          <w:p w14:paraId="7D49BFEC" w14:textId="77777777" w:rsidR="00456A27" w:rsidRDefault="00456A27" w:rsidP="00456A27">
            <w:pPr>
              <w:spacing w:after="0" w:line="240" w:lineRule="auto"/>
              <w:rPr>
                <w:rFonts w:ascii="Arial" w:eastAsia="Calibri" w:hAnsi="Arial" w:cs="Times New Roman"/>
                <w:i/>
                <w:sz w:val="16"/>
                <w:szCs w:val="16"/>
              </w:rPr>
            </w:pPr>
          </w:p>
          <w:p w14:paraId="1154CEF4"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0F593B">
              <w:rPr>
                <w:rFonts w:ascii="Arial" w:eastAsia="Calibri" w:hAnsi="Arial" w:cs="Times New Roman"/>
                <w:i/>
                <w:sz w:val="16"/>
                <w:szCs w:val="16"/>
              </w:rPr>
              <w:t>itle</w:t>
            </w:r>
            <w:r>
              <w:rPr>
                <w:rFonts w:ascii="Arial" w:eastAsia="Calibri" w:hAnsi="Arial" w:cs="Times New Roman"/>
                <w:i/>
                <w:sz w:val="16"/>
                <w:szCs w:val="16"/>
              </w:rPr>
              <w:t>)</w:t>
            </w:r>
          </w:p>
        </w:tc>
        <w:tc>
          <w:tcPr>
            <w:tcW w:w="270" w:type="dxa"/>
          </w:tcPr>
          <w:p w14:paraId="7D9410D2" w14:textId="77777777" w:rsidR="00456A27" w:rsidRPr="000F593B" w:rsidRDefault="00456A27" w:rsidP="00456A27">
            <w:pPr>
              <w:spacing w:after="0" w:line="240" w:lineRule="auto"/>
              <w:rPr>
                <w:rFonts w:ascii="Arial" w:eastAsia="Calibri" w:hAnsi="Arial" w:cs="Times New Roman"/>
                <w:i/>
                <w:sz w:val="16"/>
                <w:szCs w:val="16"/>
              </w:rPr>
            </w:pPr>
          </w:p>
        </w:tc>
        <w:tc>
          <w:tcPr>
            <w:tcW w:w="3145" w:type="dxa"/>
            <w:tcBorders>
              <w:top w:val="single" w:sz="4" w:space="0" w:color="auto"/>
              <w:bottom w:val="single" w:sz="4" w:space="0" w:color="auto"/>
            </w:tcBorders>
            <w:hideMark/>
          </w:tcPr>
          <w:p w14:paraId="3456529C" w14:textId="77777777" w:rsidR="00456A27" w:rsidRDefault="00456A27" w:rsidP="00456A27">
            <w:pPr>
              <w:spacing w:after="0" w:line="240" w:lineRule="auto"/>
              <w:rPr>
                <w:rFonts w:ascii="Arial" w:eastAsia="Calibri" w:hAnsi="Arial" w:cs="Times New Roman"/>
                <w:i/>
                <w:sz w:val="16"/>
                <w:szCs w:val="16"/>
              </w:rPr>
            </w:pPr>
          </w:p>
          <w:p w14:paraId="6EABEA22"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(email a</w:t>
            </w:r>
            <w:r w:rsidRPr="000F593B">
              <w:rPr>
                <w:rFonts w:ascii="Arial" w:eastAsia="Calibri" w:hAnsi="Arial" w:cs="Times New Roman"/>
                <w:i/>
                <w:sz w:val="16"/>
                <w:szCs w:val="16"/>
              </w:rPr>
              <w:t>ddress (optional)</w:t>
            </w:r>
            <w:r>
              <w:rPr>
                <w:rFonts w:ascii="Arial" w:eastAsia="Calibri" w:hAnsi="Arial" w:cs="Times New Roman"/>
                <w:i/>
                <w:sz w:val="16"/>
                <w:szCs w:val="16"/>
              </w:rPr>
              <w:t>)</w:t>
            </w:r>
          </w:p>
        </w:tc>
      </w:tr>
      <w:tr w:rsidR="00456A27" w:rsidRPr="000F593B" w14:paraId="29AD3735" w14:textId="77777777" w:rsidTr="00456A27">
        <w:tc>
          <w:tcPr>
            <w:tcW w:w="3865" w:type="dxa"/>
            <w:tcBorders>
              <w:top w:val="single" w:sz="4" w:space="0" w:color="auto"/>
              <w:bottom w:val="single" w:sz="4" w:space="0" w:color="auto"/>
            </w:tcBorders>
            <w:hideMark/>
          </w:tcPr>
          <w:p w14:paraId="0624355F" w14:textId="77777777" w:rsidR="00456A27" w:rsidRDefault="00456A27" w:rsidP="00456A27">
            <w:pPr>
              <w:spacing w:after="0" w:line="240" w:lineRule="auto"/>
              <w:jc w:val="center"/>
              <w:rPr>
                <w:rFonts w:ascii="Arial" w:eastAsia="Calibri" w:hAnsi="Arial" w:cs="Times New Roman"/>
                <w:i/>
                <w:sz w:val="16"/>
                <w:szCs w:val="16"/>
              </w:rPr>
            </w:pPr>
          </w:p>
          <w:p w14:paraId="36202287"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(c</w:t>
            </w:r>
            <w:r w:rsidRPr="000F593B">
              <w:rPr>
                <w:rFonts w:ascii="Arial" w:eastAsia="Calibri" w:hAnsi="Arial" w:cs="Times New Roman"/>
                <w:i/>
                <w:sz w:val="16"/>
                <w:szCs w:val="16"/>
              </w:rPr>
              <w:t>orporation’s SCC ID #</w:t>
            </w:r>
            <w:r>
              <w:rPr>
                <w:rFonts w:ascii="Arial" w:eastAsia="Calibri" w:hAnsi="Arial" w:cs="Times New Roman"/>
                <w:i/>
                <w:sz w:val="16"/>
                <w:szCs w:val="16"/>
              </w:rPr>
              <w:t>)</w:t>
            </w:r>
          </w:p>
        </w:tc>
        <w:tc>
          <w:tcPr>
            <w:tcW w:w="270" w:type="dxa"/>
          </w:tcPr>
          <w:p w14:paraId="09D9648C" w14:textId="77777777" w:rsidR="00456A27" w:rsidRPr="000F593B" w:rsidRDefault="00456A27" w:rsidP="00456A27">
            <w:pPr>
              <w:spacing w:after="0" w:line="240" w:lineRule="auto"/>
              <w:rPr>
                <w:rFonts w:ascii="Arial" w:eastAsia="Calibri" w:hAnsi="Arial" w:cs="Times New Roman"/>
                <w:i/>
              </w:rPr>
            </w:pPr>
          </w:p>
        </w:tc>
        <w:tc>
          <w:tcPr>
            <w:tcW w:w="3240" w:type="dxa"/>
            <w:tcBorders>
              <w:top w:val="single" w:sz="4" w:space="0" w:color="auto"/>
              <w:bottom w:val="single" w:sz="4" w:space="0" w:color="auto"/>
            </w:tcBorders>
          </w:tcPr>
          <w:p w14:paraId="73F2F79E" w14:textId="77777777" w:rsidR="00456A27" w:rsidRDefault="00456A27" w:rsidP="00456A27">
            <w:pPr>
              <w:spacing w:after="0" w:line="240" w:lineRule="auto"/>
              <w:rPr>
                <w:rFonts w:ascii="Arial" w:eastAsia="Calibri" w:hAnsi="Arial" w:cs="Times New Roman"/>
                <w:i/>
                <w:sz w:val="16"/>
                <w:szCs w:val="16"/>
              </w:rPr>
            </w:pPr>
          </w:p>
          <w:p w14:paraId="4B126168"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0F593B">
              <w:rPr>
                <w:rFonts w:ascii="Arial" w:eastAsia="Calibri" w:hAnsi="Arial" w:cs="Times New Roman"/>
                <w:i/>
                <w:sz w:val="16"/>
                <w:szCs w:val="16"/>
              </w:rPr>
              <w:t>usiness</w:t>
            </w:r>
            <w:r>
              <w:rPr>
                <w:rFonts w:ascii="Arial" w:eastAsia="Calibri" w:hAnsi="Arial" w:cs="Times New Roman"/>
                <w:i/>
                <w:sz w:val="16"/>
                <w:szCs w:val="16"/>
              </w:rPr>
              <w:t xml:space="preserve"> t</w:t>
            </w:r>
            <w:r w:rsidRPr="000F593B">
              <w:rPr>
                <w:rFonts w:ascii="Arial" w:eastAsia="Calibri" w:hAnsi="Arial" w:cs="Times New Roman"/>
                <w:i/>
                <w:sz w:val="16"/>
                <w:szCs w:val="16"/>
              </w:rPr>
              <w:t>el. # (optional)</w:t>
            </w:r>
            <w:r>
              <w:rPr>
                <w:rFonts w:ascii="Arial" w:eastAsia="Calibri" w:hAnsi="Arial" w:cs="Times New Roman"/>
                <w:i/>
                <w:sz w:val="16"/>
                <w:szCs w:val="16"/>
              </w:rPr>
              <w:t>)</w:t>
            </w:r>
          </w:p>
        </w:tc>
        <w:tc>
          <w:tcPr>
            <w:tcW w:w="270" w:type="dxa"/>
          </w:tcPr>
          <w:p w14:paraId="1B2FBA1C" w14:textId="77777777" w:rsidR="00456A27" w:rsidRPr="000F593B" w:rsidRDefault="00456A27" w:rsidP="00456A27">
            <w:pPr>
              <w:spacing w:after="0" w:line="240" w:lineRule="auto"/>
              <w:rPr>
                <w:rFonts w:ascii="Arial" w:eastAsia="Calibri" w:hAnsi="Arial" w:cs="Times New Roman"/>
                <w:i/>
                <w:sz w:val="16"/>
                <w:szCs w:val="16"/>
              </w:rPr>
            </w:pPr>
          </w:p>
        </w:tc>
        <w:tc>
          <w:tcPr>
            <w:tcW w:w="3145" w:type="dxa"/>
            <w:tcBorders>
              <w:top w:val="single" w:sz="4" w:space="0" w:color="auto"/>
              <w:bottom w:val="single" w:sz="4" w:space="0" w:color="auto"/>
            </w:tcBorders>
          </w:tcPr>
          <w:p w14:paraId="11038A28" w14:textId="77777777" w:rsidR="00456A27" w:rsidRDefault="00456A27" w:rsidP="00456A27">
            <w:pPr>
              <w:spacing w:after="0" w:line="240" w:lineRule="auto"/>
              <w:rPr>
                <w:rFonts w:ascii="Arial" w:eastAsia="Calibri" w:hAnsi="Arial" w:cs="Times New Roman"/>
                <w:i/>
                <w:sz w:val="16"/>
                <w:szCs w:val="16"/>
              </w:rPr>
            </w:pPr>
          </w:p>
          <w:p w14:paraId="4FD7ED08" w14:textId="77777777" w:rsidR="00456A27" w:rsidRPr="000F593B" w:rsidRDefault="00456A27" w:rsidP="00456A27">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0F593B">
              <w:rPr>
                <w:rFonts w:ascii="Arial" w:eastAsia="Calibri" w:hAnsi="Arial" w:cs="Times New Roman"/>
                <w:i/>
                <w:sz w:val="16"/>
                <w:szCs w:val="16"/>
              </w:rPr>
              <w:t>usiness</w:t>
            </w:r>
            <w:r>
              <w:rPr>
                <w:rFonts w:ascii="Arial" w:eastAsia="Calibri" w:hAnsi="Arial" w:cs="Times New Roman"/>
                <w:i/>
                <w:sz w:val="16"/>
                <w:szCs w:val="16"/>
              </w:rPr>
              <w:t xml:space="preserve"> email a</w:t>
            </w:r>
            <w:r w:rsidRPr="000F593B">
              <w:rPr>
                <w:rFonts w:ascii="Arial" w:eastAsia="Calibri" w:hAnsi="Arial" w:cs="Times New Roman"/>
                <w:i/>
                <w:sz w:val="16"/>
                <w:szCs w:val="16"/>
              </w:rPr>
              <w:t>ddress (optional)</w:t>
            </w:r>
            <w:r>
              <w:rPr>
                <w:rFonts w:ascii="Arial" w:eastAsia="Calibri" w:hAnsi="Arial" w:cs="Times New Roman"/>
                <w:i/>
                <w:sz w:val="16"/>
                <w:szCs w:val="16"/>
              </w:rPr>
              <w:t>)</w:t>
            </w:r>
          </w:p>
        </w:tc>
      </w:tr>
    </w:tbl>
    <w:p w14:paraId="49232C08" w14:textId="77777777" w:rsidR="00456A27" w:rsidRDefault="00456A27" w:rsidP="00456A27">
      <w:pPr>
        <w:suppressAutoHyphens/>
        <w:spacing w:after="0" w:line="240" w:lineRule="auto"/>
        <w:jc w:val="center"/>
        <w:rPr>
          <w:rFonts w:ascii="Arial" w:eastAsia="Times New Roman" w:hAnsi="Arial" w:cs="Times New Roman"/>
          <w:b/>
          <w:sz w:val="20"/>
          <w:szCs w:val="20"/>
        </w:rPr>
      </w:pPr>
    </w:p>
    <w:p w14:paraId="764F5180" w14:textId="78EB6AF5" w:rsidR="00456A27" w:rsidRPr="00456A27" w:rsidRDefault="00456A27" w:rsidP="00456A27">
      <w:pPr>
        <w:suppressAutoHyphens/>
        <w:spacing w:after="0" w:line="240" w:lineRule="auto"/>
        <w:jc w:val="center"/>
        <w:rPr>
          <w:rFonts w:ascii="Arial" w:eastAsia="Times New Roman" w:hAnsi="Arial" w:cs="Times New Roman"/>
          <w:b/>
          <w:sz w:val="12"/>
          <w:szCs w:val="12"/>
        </w:rPr>
      </w:pPr>
      <w:r w:rsidRPr="00912762">
        <w:rPr>
          <w:rFonts w:ascii="Arial" w:eastAsia="Times New Roman" w:hAnsi="Arial" w:cs="Times New Roman"/>
          <w:b/>
          <w:sz w:val="20"/>
          <w:szCs w:val="20"/>
        </w:rPr>
        <w:t>Signature</w:t>
      </w:r>
    </w:p>
    <w:sectPr w:rsidR="00456A27" w:rsidRPr="00456A27" w:rsidSect="00456A27">
      <w:footnotePr>
        <w:numFmt w:val="lowerRoman"/>
      </w:footnotePr>
      <w:endnotePr>
        <w:numFmt w:val="decimal"/>
      </w:endnotePr>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F17C" w14:textId="77777777" w:rsidR="00873E3D" w:rsidRDefault="00873E3D" w:rsidP="005F7782">
      <w:pPr>
        <w:spacing w:after="0" w:line="240" w:lineRule="auto"/>
      </w:pPr>
      <w:r>
        <w:separator/>
      </w:r>
    </w:p>
  </w:endnote>
  <w:endnote w:type="continuationSeparator" w:id="0">
    <w:p w14:paraId="7280401B" w14:textId="77777777" w:rsidR="00873E3D" w:rsidRDefault="00873E3D" w:rsidP="005F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6BEA" w14:textId="77777777" w:rsidR="005F7782" w:rsidRDefault="005F7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1739" w14:textId="77777777" w:rsidR="005F7782" w:rsidRDefault="005F7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2D81" w14:textId="77777777" w:rsidR="005F7782" w:rsidRDefault="005F7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EF37" w14:textId="77777777" w:rsidR="00873E3D" w:rsidRDefault="00873E3D" w:rsidP="005F7782">
      <w:pPr>
        <w:spacing w:after="0" w:line="240" w:lineRule="auto"/>
      </w:pPr>
      <w:r>
        <w:separator/>
      </w:r>
    </w:p>
  </w:footnote>
  <w:footnote w:type="continuationSeparator" w:id="0">
    <w:p w14:paraId="2815EECB" w14:textId="77777777" w:rsidR="00873E3D" w:rsidRDefault="00873E3D" w:rsidP="005F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1D18" w14:textId="77777777" w:rsidR="005F7782" w:rsidRDefault="005F7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0E2D" w14:textId="77777777" w:rsidR="005F7782" w:rsidRDefault="005F7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1FE6" w14:textId="77777777" w:rsidR="005F7782" w:rsidRDefault="005F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FB3"/>
    <w:multiLevelType w:val="hybridMultilevel"/>
    <w:tmpl w:val="CD4C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06F19"/>
    <w:multiLevelType w:val="hybridMultilevel"/>
    <w:tmpl w:val="54128E84"/>
    <w:lvl w:ilvl="0" w:tplc="BCB268A8">
      <w:start w:val="1"/>
      <w:numFmt w:val="lowerLetter"/>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BF2AB1"/>
    <w:multiLevelType w:val="hybridMultilevel"/>
    <w:tmpl w:val="8812A2B4"/>
    <w:lvl w:ilvl="0" w:tplc="4DF2D076">
      <w:start w:val="1"/>
      <w:numFmt w:val="upperLetter"/>
      <w:lvlText w:val="%1."/>
      <w:lvlJc w:val="left"/>
      <w:pPr>
        <w:ind w:left="1335" w:hanging="360"/>
      </w:pPr>
      <w:rPr>
        <w:rFonts w:ascii="Arial" w:eastAsia="Times New Roman" w:hAnsi="Arial" w:cs="Times New Roman"/>
        <w:i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293A6259"/>
    <w:multiLevelType w:val="hybridMultilevel"/>
    <w:tmpl w:val="F8A8D952"/>
    <w:lvl w:ilvl="0" w:tplc="2AF201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A9361A"/>
    <w:multiLevelType w:val="hybridMultilevel"/>
    <w:tmpl w:val="26747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7121EF"/>
    <w:multiLevelType w:val="hybridMultilevel"/>
    <w:tmpl w:val="F00A7554"/>
    <w:lvl w:ilvl="0" w:tplc="3996C046">
      <w:start w:val="1"/>
      <w:numFmt w:val="upperLetter"/>
      <w:lvlText w:val="%1."/>
      <w:lvlJc w:val="left"/>
      <w:pPr>
        <w:ind w:left="1365" w:hanging="360"/>
      </w:pPr>
      <w:rPr>
        <w:rFonts w:hint="default"/>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60CD5CA9"/>
    <w:multiLevelType w:val="hybridMultilevel"/>
    <w:tmpl w:val="C1DCA708"/>
    <w:lvl w:ilvl="0" w:tplc="5E262B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9B74C97"/>
    <w:multiLevelType w:val="hybridMultilevel"/>
    <w:tmpl w:val="49D848E4"/>
    <w:lvl w:ilvl="0" w:tplc="3FF4BFA2">
      <w:start w:val="1"/>
      <w:numFmt w:val="upperLetter"/>
      <w:lvlText w:val="%1."/>
      <w:lvlJc w:val="left"/>
      <w:pPr>
        <w:ind w:left="1365" w:hanging="360"/>
      </w:pPr>
      <w:rPr>
        <w:rFonts w:hint="default"/>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6A7A14D3"/>
    <w:multiLevelType w:val="hybridMultilevel"/>
    <w:tmpl w:val="AF8C35E2"/>
    <w:lvl w:ilvl="0" w:tplc="52BEC3A2">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1" w15:restartNumberingAfterBreak="0">
    <w:nsid w:val="74BD34F7"/>
    <w:multiLevelType w:val="hybridMultilevel"/>
    <w:tmpl w:val="2258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0"/>
  </w:num>
  <w:num w:numId="4">
    <w:abstractNumId w:val="4"/>
  </w:num>
  <w:num w:numId="5">
    <w:abstractNumId w:val="3"/>
  </w:num>
  <w:num w:numId="6">
    <w:abstractNumId w:val="6"/>
  </w:num>
  <w:num w:numId="7">
    <w:abstractNumId w:val="5"/>
  </w:num>
  <w:num w:numId="8">
    <w:abstractNumId w:val="1"/>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62"/>
    <w:rsid w:val="00031015"/>
    <w:rsid w:val="000A6894"/>
    <w:rsid w:val="000B52EB"/>
    <w:rsid w:val="000D314D"/>
    <w:rsid w:val="000D357C"/>
    <w:rsid w:val="000F593B"/>
    <w:rsid w:val="000F73BB"/>
    <w:rsid w:val="000F7D0B"/>
    <w:rsid w:val="001900B7"/>
    <w:rsid w:val="001A4C1D"/>
    <w:rsid w:val="001F722D"/>
    <w:rsid w:val="00296889"/>
    <w:rsid w:val="00353758"/>
    <w:rsid w:val="00386570"/>
    <w:rsid w:val="003866C5"/>
    <w:rsid w:val="004124BD"/>
    <w:rsid w:val="0043153E"/>
    <w:rsid w:val="00456A27"/>
    <w:rsid w:val="00501FEF"/>
    <w:rsid w:val="005237C6"/>
    <w:rsid w:val="005500A2"/>
    <w:rsid w:val="005553FB"/>
    <w:rsid w:val="005B0A9B"/>
    <w:rsid w:val="005D1F1F"/>
    <w:rsid w:val="005F0B54"/>
    <w:rsid w:val="005F1AA4"/>
    <w:rsid w:val="005F7782"/>
    <w:rsid w:val="006042D9"/>
    <w:rsid w:val="00613BF9"/>
    <w:rsid w:val="00647727"/>
    <w:rsid w:val="0067700E"/>
    <w:rsid w:val="00684910"/>
    <w:rsid w:val="00726053"/>
    <w:rsid w:val="00773D14"/>
    <w:rsid w:val="0078409C"/>
    <w:rsid w:val="007F1FB4"/>
    <w:rsid w:val="00800BE6"/>
    <w:rsid w:val="0080439A"/>
    <w:rsid w:val="00822310"/>
    <w:rsid w:val="00834E15"/>
    <w:rsid w:val="008619A5"/>
    <w:rsid w:val="00873E3D"/>
    <w:rsid w:val="008908A1"/>
    <w:rsid w:val="00897828"/>
    <w:rsid w:val="008F3489"/>
    <w:rsid w:val="00911A47"/>
    <w:rsid w:val="00912762"/>
    <w:rsid w:val="00916134"/>
    <w:rsid w:val="00940BA2"/>
    <w:rsid w:val="009A51F7"/>
    <w:rsid w:val="00A501E7"/>
    <w:rsid w:val="00AC788A"/>
    <w:rsid w:val="00AD71FC"/>
    <w:rsid w:val="00B808D2"/>
    <w:rsid w:val="00C14E77"/>
    <w:rsid w:val="00C6399A"/>
    <w:rsid w:val="00C63CE8"/>
    <w:rsid w:val="00C6711E"/>
    <w:rsid w:val="00C72714"/>
    <w:rsid w:val="00D02BD1"/>
    <w:rsid w:val="00D02C4D"/>
    <w:rsid w:val="00D37904"/>
    <w:rsid w:val="00E4794D"/>
    <w:rsid w:val="00E96BF7"/>
    <w:rsid w:val="00EF4D6B"/>
    <w:rsid w:val="00F62430"/>
    <w:rsid w:val="00F63920"/>
    <w:rsid w:val="00F74ECC"/>
    <w:rsid w:val="2DDC19F2"/>
    <w:rsid w:val="732EB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2671E"/>
  <w15:chartTrackingRefBased/>
  <w15:docId w15:val="{1CD5059C-9000-4619-A772-9B06BF3C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762"/>
    <w:rPr>
      <w:color w:val="0000FF"/>
      <w:u w:val="single"/>
    </w:rPr>
  </w:style>
  <w:style w:type="paragraph" w:styleId="BalloonText">
    <w:name w:val="Balloon Text"/>
    <w:basedOn w:val="Normal"/>
    <w:link w:val="BalloonTextChar"/>
    <w:uiPriority w:val="99"/>
    <w:semiHidden/>
    <w:unhideWhenUsed/>
    <w:rsid w:val="0080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BE6"/>
    <w:rPr>
      <w:rFonts w:ascii="Segoe UI" w:hAnsi="Segoe UI" w:cs="Segoe UI"/>
      <w:sz w:val="18"/>
      <w:szCs w:val="18"/>
    </w:rPr>
  </w:style>
  <w:style w:type="paragraph" w:styleId="NoSpacing">
    <w:name w:val="No Spacing"/>
    <w:uiPriority w:val="1"/>
    <w:qFormat/>
    <w:rsid w:val="000F7D0B"/>
    <w:pPr>
      <w:spacing w:after="0" w:line="240" w:lineRule="auto"/>
    </w:pPr>
    <w:rPr>
      <w:rFonts w:ascii="Calibri" w:eastAsia="Calibri" w:hAnsi="Calibri" w:cs="Times New Roman"/>
    </w:rPr>
  </w:style>
  <w:style w:type="paragraph" w:styleId="ListParagraph">
    <w:name w:val="List Paragraph"/>
    <w:basedOn w:val="Normal"/>
    <w:uiPriority w:val="34"/>
    <w:qFormat/>
    <w:rsid w:val="008908A1"/>
    <w:pPr>
      <w:ind w:left="720"/>
      <w:contextualSpacing/>
    </w:pPr>
  </w:style>
  <w:style w:type="character" w:styleId="UnresolvedMention">
    <w:name w:val="Unresolved Mention"/>
    <w:basedOn w:val="DefaultParagraphFont"/>
    <w:uiPriority w:val="99"/>
    <w:semiHidden/>
    <w:unhideWhenUsed/>
    <w:rsid w:val="00296889"/>
    <w:rPr>
      <w:color w:val="808080"/>
      <w:shd w:val="clear" w:color="auto" w:fill="E6E6E6"/>
    </w:rPr>
  </w:style>
  <w:style w:type="paragraph" w:styleId="Header">
    <w:name w:val="header"/>
    <w:basedOn w:val="Normal"/>
    <w:link w:val="HeaderChar"/>
    <w:uiPriority w:val="99"/>
    <w:unhideWhenUsed/>
    <w:rsid w:val="005F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782"/>
  </w:style>
  <w:style w:type="paragraph" w:styleId="Footer">
    <w:name w:val="footer"/>
    <w:basedOn w:val="Normal"/>
    <w:link w:val="FooterChar"/>
    <w:uiPriority w:val="99"/>
    <w:unhideWhenUsed/>
    <w:rsid w:val="005F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8929">
      <w:bodyDiv w:val="1"/>
      <w:marLeft w:val="0"/>
      <w:marRight w:val="0"/>
      <w:marTop w:val="0"/>
      <w:marBottom w:val="0"/>
      <w:divBdr>
        <w:top w:val="none" w:sz="0" w:space="0" w:color="auto"/>
        <w:left w:val="none" w:sz="0" w:space="0" w:color="auto"/>
        <w:bottom w:val="none" w:sz="0" w:space="0" w:color="auto"/>
        <w:right w:val="none" w:sz="0" w:space="0" w:color="auto"/>
      </w:divBdr>
    </w:div>
    <w:div w:id="252054167">
      <w:bodyDiv w:val="1"/>
      <w:marLeft w:val="0"/>
      <w:marRight w:val="0"/>
      <w:marTop w:val="0"/>
      <w:marBottom w:val="0"/>
      <w:divBdr>
        <w:top w:val="none" w:sz="0" w:space="0" w:color="auto"/>
        <w:left w:val="none" w:sz="0" w:space="0" w:color="auto"/>
        <w:bottom w:val="none" w:sz="0" w:space="0" w:color="auto"/>
        <w:right w:val="none" w:sz="0" w:space="0" w:color="auto"/>
      </w:divBdr>
    </w:div>
    <w:div w:id="423260804">
      <w:bodyDiv w:val="1"/>
      <w:marLeft w:val="0"/>
      <w:marRight w:val="0"/>
      <w:marTop w:val="0"/>
      <w:marBottom w:val="0"/>
      <w:divBdr>
        <w:top w:val="none" w:sz="0" w:space="0" w:color="auto"/>
        <w:left w:val="none" w:sz="0" w:space="0" w:color="auto"/>
        <w:bottom w:val="none" w:sz="0" w:space="0" w:color="auto"/>
        <w:right w:val="none" w:sz="0" w:space="0" w:color="auto"/>
      </w:divBdr>
    </w:div>
    <w:div w:id="806361404">
      <w:bodyDiv w:val="1"/>
      <w:marLeft w:val="0"/>
      <w:marRight w:val="0"/>
      <w:marTop w:val="0"/>
      <w:marBottom w:val="0"/>
      <w:divBdr>
        <w:top w:val="none" w:sz="0" w:space="0" w:color="auto"/>
        <w:left w:val="none" w:sz="0" w:space="0" w:color="auto"/>
        <w:bottom w:val="none" w:sz="0" w:space="0" w:color="auto"/>
        <w:right w:val="none" w:sz="0" w:space="0" w:color="auto"/>
      </w:divBdr>
    </w:div>
    <w:div w:id="1541018426">
      <w:bodyDiv w:val="1"/>
      <w:marLeft w:val="0"/>
      <w:marRight w:val="0"/>
      <w:marTop w:val="0"/>
      <w:marBottom w:val="0"/>
      <w:divBdr>
        <w:top w:val="none" w:sz="0" w:space="0" w:color="auto"/>
        <w:left w:val="none" w:sz="0" w:space="0" w:color="auto"/>
        <w:bottom w:val="none" w:sz="0" w:space="0" w:color="auto"/>
        <w:right w:val="none" w:sz="0" w:space="0" w:color="auto"/>
      </w:divBdr>
    </w:div>
    <w:div w:id="1692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Stock-Corporations" TargetMode="External"/><Relationship Id="rId17" Type="http://schemas.openxmlformats.org/officeDocument/2006/relationships/header" Target="header3.xml"/><Relationship Id="rId25"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28" Type="http://schemas.openxmlformats.org/officeDocument/2006/relationships/fontTable" Target="fontTable.xml"/><Relationship Id="rId10" Type="http://schemas.openxmlformats.org/officeDocument/2006/relationships/hyperlink" Target="https://cis.scc.virginia.gov" TargetMode="External"/><Relationship Id="rId19" Type="http://schemas.openxmlformats.org/officeDocument/2006/relationships/hyperlink" Target="http://www.scc.virginia.gov/cl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0f3f70c1-58d1-4b5d-b8ab-2d7f9943ce9a">Forms Redesign</Category>
    <DocType xmlns="0f3f70c1-58d1-4b5d-b8ab-2d7f9943ce9a">Form/Template</Doc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02EE0638F204B85F81A5273644C0D" ma:contentTypeVersion="3" ma:contentTypeDescription="Create a new document." ma:contentTypeScope="" ma:versionID="a3a91a470b68aa714a6aa0b20185b851">
  <xsd:schema xmlns:xsd="http://www.w3.org/2001/XMLSchema" xmlns:xs="http://www.w3.org/2001/XMLSchema" xmlns:p="http://schemas.microsoft.com/office/2006/metadata/properties" xmlns:ns2="0f3f70c1-58d1-4b5d-b8ab-2d7f9943ce9a" targetNamespace="http://schemas.microsoft.com/office/2006/metadata/properties" ma:root="true" ma:fieldsID="3174e49d1ee65bf69d75c80d6e05368f" ns2:_="">
    <xsd:import namespace="0f3f70c1-58d1-4b5d-b8ab-2d7f9943ce9a"/>
    <xsd:element name="properties">
      <xsd:complexType>
        <xsd:sequence>
          <xsd:element name="documentManagement">
            <xsd:complexType>
              <xsd:all>
                <xsd:element ref="ns2:Doc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70c1-58d1-4b5d-b8ab-2d7f9943ce9a" elementFormDefault="qualified">
    <xsd:import namespace="http://schemas.microsoft.com/office/2006/documentManagement/types"/>
    <xsd:import namespace="http://schemas.microsoft.com/office/infopath/2007/PartnerControls"/>
    <xsd:element name="DocType" ma:index="4" nillable="true" ma:displayName="DocType" ma:format="Dropdown" ma:internalName="DocType" ma:readOnly="false">
      <xsd:simpleType>
        <xsd:restriction base="dms:Choice">
          <xsd:enumeration value="Change Request"/>
          <xsd:enumeration value="Communication"/>
          <xsd:enumeration value="Contract"/>
          <xsd:enumeration value="Diagram"/>
          <xsd:enumeration value="Form/Template"/>
          <xsd:enumeration value="Impact Analysis/Decision Brief"/>
          <xsd:enumeration value="Installation Procedures"/>
          <xsd:enumeration value="Lessons Learned"/>
          <xsd:enumeration value="Meeting"/>
          <xsd:enumeration value="Other"/>
          <xsd:enumeration value="PMP"/>
          <xsd:enumeration value="Policy/Guidelines/Standards"/>
          <xsd:enumeration value="Report"/>
          <xsd:enumeration value="Requirements"/>
          <xsd:enumeration value="RFP"/>
          <xsd:enumeration value="Schedule/Status Reports"/>
          <xsd:enumeration value="SOP"/>
          <xsd:enumeration value="Sys Doc"/>
          <xsd:enumeration value="Testing"/>
          <xsd:enumeration value="Training"/>
          <xsd:enumeration value="User Manual"/>
          <xsd:enumeration value="Vendor Reference"/>
        </xsd:restriction>
      </xsd:simpleType>
    </xsd:element>
    <xsd:element name="Category" ma:index="5" nillable="true" ma:displayName="Category" ma:format="Dropdown" ma:internalName="Category" ma:readOnly="false">
      <xsd:simpleType>
        <xsd:union memberTypes="dms:Text">
          <xsd:simpleType>
            <xsd:restriction base="dms:Choice">
              <xsd:enumeration value="Conv. Fee"/>
              <xsd:enumeration value="Data Cleanup"/>
              <xsd:enumeration value="Metrics"/>
              <xsd:enumeration value="Misc."/>
              <xsd:enumeration value="Process Maps"/>
              <xsd:enumeration value="Forms Redesign"/>
              <xsd:enumeration value="Reinstatement"/>
              <xsd:enumeration value="Schedul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CF7FF-B1C7-4EA0-B46B-ACD9542DEDE3}">
  <ds:schemaRefs>
    <ds:schemaRef ds:uri="http://schemas.microsoft.com/sharepoint/v3/contenttype/forms"/>
  </ds:schemaRefs>
</ds:datastoreItem>
</file>

<file path=customXml/itemProps2.xml><?xml version="1.0" encoding="utf-8"?>
<ds:datastoreItem xmlns:ds="http://schemas.openxmlformats.org/officeDocument/2006/customXml" ds:itemID="{8EE233CF-5D1A-46A6-952F-4C71C842789C}">
  <ds:schemaRefs>
    <ds:schemaRef ds:uri="http://schemas.microsoft.com/office/2006/metadata/properties"/>
    <ds:schemaRef ds:uri="http://schemas.microsoft.com/office/infopath/2007/PartnerControls"/>
    <ds:schemaRef ds:uri="0f3f70c1-58d1-4b5d-b8ab-2d7f9943ce9a"/>
  </ds:schemaRefs>
</ds:datastoreItem>
</file>

<file path=customXml/itemProps3.xml><?xml version="1.0" encoding="utf-8"?>
<ds:datastoreItem xmlns:ds="http://schemas.openxmlformats.org/officeDocument/2006/customXml" ds:itemID="{69DD7CCF-C16B-472A-B857-33E00062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70c1-58d1-4b5d-b8ab-2d7f9943c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Hudgins</dc:creator>
  <cp:keywords/>
  <dc:description/>
  <cp:lastModifiedBy>Sydney Hannon</cp:lastModifiedBy>
  <cp:revision>4</cp:revision>
  <cp:lastPrinted>2018-12-20T16:27:00Z</cp:lastPrinted>
  <dcterms:created xsi:type="dcterms:W3CDTF">2020-08-10T17:22:00Z</dcterms:created>
  <dcterms:modified xsi:type="dcterms:W3CDTF">2020-08-14T18:28:00Z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24300.0000000000</vt:lpwstr>
  </property>
  <property fmtid="{D5CDD505-2E9C-101B-9397-08002B2CF9AE}" pid="3" name="ContentTypeId">
    <vt:lpwstr>0x010100EB002EE0638F204B85F81A5273644C0D</vt:lpwstr>
  </property>
  <property fmtid="{D5CDD505-2E9C-101B-9397-08002B2CF9AE}" pid="4" name="MSIP_Label_46978d1b-6ed2-4706-b37d-344011273722_Enabled">
    <vt:lpwstr>True</vt:lpwstr>
  </property>
  <property fmtid="{D5CDD505-2E9C-101B-9397-08002B2CF9AE}" pid="5" name="MSIP_Label_46978d1b-6ed2-4706-b37d-344011273722_SiteId">
    <vt:lpwstr>1791a7f1-2629-474f-8283-d4da7899c3be</vt:lpwstr>
  </property>
  <property fmtid="{D5CDD505-2E9C-101B-9397-08002B2CF9AE}" pid="6" name="MSIP_Label_46978d1b-6ed2-4706-b37d-344011273722_Owner">
    <vt:lpwstr>THUDGINS@scc.virginia.gov</vt:lpwstr>
  </property>
  <property fmtid="{D5CDD505-2E9C-101B-9397-08002B2CF9AE}" pid="7" name="MSIP_Label_46978d1b-6ed2-4706-b37d-344011273722_SetDate">
    <vt:lpwstr>2019-10-30T18:38:44.9262026Z</vt:lpwstr>
  </property>
  <property fmtid="{D5CDD505-2E9C-101B-9397-08002B2CF9AE}" pid="8" name="MSIP_Label_46978d1b-6ed2-4706-b37d-344011273722_Name">
    <vt:lpwstr>Public</vt:lpwstr>
  </property>
  <property fmtid="{D5CDD505-2E9C-101B-9397-08002B2CF9AE}" pid="9" name="MSIP_Label_46978d1b-6ed2-4706-b37d-344011273722_Application">
    <vt:lpwstr>Microsoft Azure Information Protection</vt:lpwstr>
  </property>
  <property fmtid="{D5CDD505-2E9C-101B-9397-08002B2CF9AE}" pid="10" name="MSIP_Label_46978d1b-6ed2-4706-b37d-344011273722_ActionId">
    <vt:lpwstr>6396d2ee-7513-4e05-8c5e-3db50a9ff832</vt:lpwstr>
  </property>
  <property fmtid="{D5CDD505-2E9C-101B-9397-08002B2CF9AE}" pid="11" name="MSIP_Label_46978d1b-6ed2-4706-b37d-344011273722_Extended_MSFT_Method">
    <vt:lpwstr>Manual</vt:lpwstr>
  </property>
  <property fmtid="{D5CDD505-2E9C-101B-9397-08002B2CF9AE}" pid="12" name="Sensitivity">
    <vt:lpwstr>Public</vt:lpwstr>
  </property>
</Properties>
</file>